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81"/>
        <w:gridCol w:w="1418"/>
        <w:gridCol w:w="4539"/>
      </w:tblGrid>
      <w:tr w:rsidR="00011B96" w:rsidTr="00011B96">
        <w:trPr>
          <w:trHeight w:val="1430"/>
        </w:trPr>
        <w:tc>
          <w:tcPr>
            <w:tcW w:w="468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11B96" w:rsidRDefault="00011B96">
            <w:pPr>
              <w:spacing w:line="276" w:lineRule="auto"/>
              <w:ind w:right="-108"/>
              <w:jc w:val="both"/>
              <w:rPr>
                <w:b/>
                <w:noProof/>
                <w:lang w:eastAsia="en-US"/>
              </w:rPr>
            </w:pPr>
            <w:r>
              <w:rPr>
                <w:rFonts w:ascii="Century Bash" w:hAnsi="Century Bash"/>
                <w:b/>
                <w:noProof/>
                <w:szCs w:val="22"/>
                <w:lang w:eastAsia="en-US"/>
              </w:rPr>
              <w:t>БАШ</w:t>
            </w:r>
            <w:r>
              <w:rPr>
                <w:rFonts w:ascii="Century Bash" w:hAnsi="Century Bash"/>
                <w:b/>
                <w:noProof/>
                <w:szCs w:val="22"/>
                <w:lang w:val="en-US" w:eastAsia="en-US"/>
              </w:rPr>
              <w:t>K</w:t>
            </w:r>
            <w:r>
              <w:rPr>
                <w:rFonts w:ascii="Century Bash" w:hAnsi="Century Bash"/>
                <w:b/>
                <w:noProof/>
                <w:szCs w:val="22"/>
                <w:lang w:eastAsia="en-US"/>
              </w:rPr>
              <w:t>ОРТОСТАН РЕСПУБЛИКА</w:t>
            </w:r>
            <w:r>
              <w:rPr>
                <w:rFonts w:ascii="Century Bash" w:hAnsi="Century Bash"/>
                <w:b/>
                <w:noProof/>
                <w:szCs w:val="22"/>
                <w:lang w:val="en-US" w:eastAsia="en-US"/>
              </w:rPr>
              <w:t>H</w:t>
            </w:r>
            <w:r>
              <w:rPr>
                <w:rFonts w:ascii="Century Bash" w:hAnsi="Century Bash"/>
                <w:b/>
                <w:noProof/>
                <w:szCs w:val="22"/>
                <w:lang w:eastAsia="en-US"/>
              </w:rPr>
              <w:t>Ы</w:t>
            </w:r>
          </w:p>
          <w:p w:rsidR="00011B96" w:rsidRDefault="00011B96">
            <w:pPr>
              <w:spacing w:line="276" w:lineRule="auto"/>
              <w:ind w:left="-108" w:right="-108"/>
              <w:jc w:val="center"/>
              <w:rPr>
                <w:b/>
                <w:noProof/>
                <w:color w:val="000000"/>
                <w:spacing w:val="8"/>
                <w:lang w:eastAsia="en-US"/>
              </w:rPr>
            </w:pPr>
            <w:r>
              <w:rPr>
                <w:rFonts w:ascii="Century Bash" w:hAnsi="Century Bash"/>
                <w:b/>
                <w:noProof/>
                <w:color w:val="000000"/>
                <w:spacing w:val="8"/>
                <w:lang w:eastAsia="en-US"/>
              </w:rPr>
              <w:t>Я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lang w:val="en-US" w:eastAsia="en-US"/>
              </w:rPr>
              <w:t>N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lang w:eastAsia="en-US"/>
              </w:rPr>
              <w:t xml:space="preserve">АУЫЛРАЙОНЫ </w:t>
            </w:r>
          </w:p>
          <w:p w:rsidR="00011B96" w:rsidRDefault="00011B96">
            <w:pPr>
              <w:spacing w:line="276" w:lineRule="auto"/>
              <w:ind w:left="-108" w:right="-108"/>
              <w:jc w:val="center"/>
              <w:rPr>
                <w:b/>
                <w:noProof/>
                <w:color w:val="000000"/>
                <w:spacing w:val="8"/>
                <w:lang w:eastAsia="en-US"/>
              </w:rPr>
            </w:pPr>
            <w:r>
              <w:rPr>
                <w:rFonts w:ascii="Century Bash" w:hAnsi="Century Bash"/>
                <w:b/>
                <w:noProof/>
                <w:color w:val="000000"/>
                <w:spacing w:val="8"/>
                <w:szCs w:val="22"/>
                <w:lang w:eastAsia="en-US"/>
              </w:rPr>
              <w:t>МУНИЦИПАЛЬРАЙОНЫНЫ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szCs w:val="22"/>
                <w:lang w:val="en-US" w:eastAsia="en-US"/>
              </w:rPr>
              <w:t>NH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szCs w:val="22"/>
                <w:lang w:eastAsia="en-US"/>
              </w:rPr>
              <w:t>АНДУ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szCs w:val="22"/>
                <w:lang w:val="en-US" w:eastAsia="en-US"/>
              </w:rPr>
              <w:t>F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szCs w:val="22"/>
                <w:lang w:eastAsia="en-US"/>
              </w:rPr>
              <w:t>АС  АУЫЛ</w:t>
            </w:r>
          </w:p>
          <w:p w:rsidR="00011B96" w:rsidRDefault="00011B96">
            <w:pPr>
              <w:spacing w:line="276" w:lineRule="auto"/>
              <w:ind w:left="-108" w:right="-108"/>
              <w:jc w:val="center"/>
              <w:rPr>
                <w:b/>
                <w:noProof/>
                <w:color w:val="000000"/>
                <w:spacing w:val="8"/>
                <w:lang w:eastAsia="en-US"/>
              </w:rPr>
            </w:pPr>
            <w:r>
              <w:rPr>
                <w:rFonts w:ascii="Century Bash" w:hAnsi="Century Bash"/>
                <w:b/>
                <w:noProof/>
                <w:color w:val="000000"/>
                <w:spacing w:val="8"/>
                <w:szCs w:val="22"/>
                <w:lang w:eastAsia="en-US"/>
              </w:rPr>
              <w:t>СОВЕТЫ АУЫЛБИЛ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szCs w:val="22"/>
                <w:lang w:val="en-US" w:eastAsia="en-US"/>
              </w:rPr>
              <w:t>E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szCs w:val="22"/>
                <w:lang w:eastAsia="en-US"/>
              </w:rPr>
              <w:t>М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szCs w:val="22"/>
                <w:lang w:val="en-US" w:eastAsia="en-US"/>
              </w:rPr>
              <w:t>E</w:t>
            </w:r>
            <w:r>
              <w:rPr>
                <w:rFonts w:ascii="Century Bash" w:hAnsi="Century Bash"/>
                <w:b/>
                <w:noProof/>
                <w:szCs w:val="22"/>
                <w:lang w:val="en-US" w:eastAsia="en-US"/>
              </w:rPr>
              <w:t>H</w:t>
            </w:r>
            <w:r>
              <w:rPr>
                <w:rFonts w:ascii="Century Bash" w:hAnsi="Century Bash"/>
                <w:b/>
                <w:noProof/>
                <w:szCs w:val="22"/>
                <w:lang w:eastAsia="en-US"/>
              </w:rPr>
              <w:t>Е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szCs w:val="22"/>
                <w:lang w:eastAsia="en-US"/>
              </w:rPr>
              <w:t>ХАКИМИ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szCs w:val="22"/>
                <w:lang w:val="en-US" w:eastAsia="en-US"/>
              </w:rPr>
              <w:t>E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szCs w:val="22"/>
                <w:lang w:eastAsia="en-US"/>
              </w:rPr>
              <w:t>ТЕ</w:t>
            </w:r>
          </w:p>
          <w:p w:rsidR="00011B96" w:rsidRDefault="00011B96">
            <w:pPr>
              <w:spacing w:line="276" w:lineRule="auto"/>
              <w:ind w:left="-108" w:right="-108"/>
              <w:jc w:val="center"/>
              <w:rPr>
                <w:b/>
                <w:noProof/>
                <w:spacing w:val="10"/>
                <w:sz w:val="18"/>
                <w:szCs w:val="18"/>
                <w:lang w:eastAsia="en-US"/>
              </w:rPr>
            </w:pPr>
          </w:p>
          <w:p w:rsidR="00011B96" w:rsidRDefault="00011B96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tt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11B96" w:rsidRDefault="00011B96">
            <w:pPr>
              <w:spacing w:line="276" w:lineRule="auto"/>
              <w:ind w:left="-108" w:right="-108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</w:p>
          <w:p w:rsidR="00011B96" w:rsidRDefault="00011B96">
            <w:pPr>
              <w:spacing w:line="276" w:lineRule="auto"/>
              <w:ind w:left="-108" w:right="-108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</w:p>
          <w:p w:rsidR="00011B96" w:rsidRDefault="00011B96">
            <w:pPr>
              <w:spacing w:line="276" w:lineRule="auto"/>
              <w:ind w:left="-108" w:right="-108"/>
              <w:jc w:val="center"/>
              <w:rPr>
                <w:noProof/>
                <w:sz w:val="20"/>
                <w:szCs w:val="20"/>
                <w:lang w:val="tt-RU"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11B96" w:rsidRDefault="00011B96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noProof/>
                <w:spacing w:val="6"/>
                <w:lang w:val="tt-RU" w:eastAsia="en-US"/>
              </w:rPr>
            </w:pPr>
            <w:r>
              <w:rPr>
                <w:rFonts w:ascii="Century Bash" w:hAnsi="Century Bash"/>
                <w:b/>
                <w:caps/>
                <w:noProof/>
                <w:spacing w:val="6"/>
                <w:szCs w:val="22"/>
                <w:lang w:eastAsia="en-US"/>
              </w:rPr>
              <w:t xml:space="preserve">РЕСПУБЛИКА БАШКОРТОСТАН </w:t>
            </w:r>
            <w:r>
              <w:rPr>
                <w:rFonts w:ascii="Century Bash" w:hAnsi="Century Bash"/>
                <w:b/>
                <w:caps/>
                <w:noProof/>
                <w:spacing w:val="6"/>
                <w:szCs w:val="22"/>
                <w:lang w:val="tt-RU" w:eastAsia="en-US"/>
              </w:rPr>
              <w:t xml:space="preserve">Администрация </w:t>
            </w:r>
          </w:p>
          <w:p w:rsidR="00011B96" w:rsidRDefault="00011B96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noProof/>
                <w:spacing w:val="6"/>
                <w:lang w:val="tt-RU" w:eastAsia="en-US"/>
              </w:rPr>
            </w:pPr>
            <w:r>
              <w:rPr>
                <w:rFonts w:ascii="Century Bash" w:hAnsi="Century Bash"/>
                <w:b/>
                <w:caps/>
                <w:noProof/>
                <w:spacing w:val="6"/>
                <w:szCs w:val="22"/>
                <w:lang w:val="tt-RU" w:eastAsia="en-US"/>
              </w:rPr>
              <w:t xml:space="preserve">сельского поселения </w:t>
            </w:r>
          </w:p>
          <w:p w:rsidR="00011B96" w:rsidRDefault="00011B96">
            <w:pPr>
              <w:spacing w:line="276" w:lineRule="auto"/>
              <w:jc w:val="center"/>
              <w:rPr>
                <w:rFonts w:ascii="Century Bash" w:hAnsi="Century Bash"/>
                <w:noProof/>
                <w:spacing w:val="6"/>
                <w:lang w:val="tt-RU" w:eastAsia="en-US"/>
              </w:rPr>
            </w:pPr>
            <w:r>
              <w:rPr>
                <w:rFonts w:ascii="Century Bash" w:hAnsi="Century Bash"/>
                <w:b/>
                <w:caps/>
                <w:noProof/>
                <w:spacing w:val="6"/>
                <w:szCs w:val="22"/>
                <w:lang w:val="tt-RU" w:eastAsia="en-US"/>
              </w:rPr>
              <w:t xml:space="preserve">сандугачевский сельсовет </w:t>
            </w:r>
          </w:p>
          <w:p w:rsidR="00011B96" w:rsidRDefault="00011B96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noProof/>
                <w:spacing w:val="6"/>
                <w:lang w:val="tt-RU" w:eastAsia="en-US"/>
              </w:rPr>
            </w:pPr>
            <w:r>
              <w:rPr>
                <w:rFonts w:ascii="Century Bash" w:hAnsi="Century Bash"/>
                <w:b/>
                <w:bCs/>
                <w:caps/>
                <w:noProof/>
                <w:spacing w:val="6"/>
                <w:szCs w:val="22"/>
                <w:lang w:val="tt-RU" w:eastAsia="en-US"/>
              </w:rPr>
              <w:t>МУНИЦИПАЛЬНОГО  района</w:t>
            </w:r>
          </w:p>
          <w:p w:rsidR="00011B96" w:rsidRDefault="00011B96">
            <w:pPr>
              <w:keepNext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noProof/>
                <w:lang w:eastAsia="en-US"/>
              </w:rPr>
            </w:pPr>
            <w:r>
              <w:rPr>
                <w:rFonts w:ascii="Century Bash" w:hAnsi="Century Bash"/>
                <w:b/>
                <w:noProof/>
                <w:spacing w:val="6"/>
                <w:lang w:eastAsia="en-US"/>
              </w:rPr>
              <w:t>ЯНАУЛЬСКИЙ РАЙОН</w:t>
            </w:r>
          </w:p>
          <w:p w:rsidR="00011B96" w:rsidRDefault="00011B96">
            <w:pPr>
              <w:spacing w:before="240" w:after="60" w:line="276" w:lineRule="auto"/>
              <w:outlineLvl w:val="4"/>
              <w:rPr>
                <w:b/>
                <w:bCs/>
                <w:i/>
                <w:iCs/>
                <w:noProof/>
                <w:spacing w:val="6"/>
                <w:sz w:val="18"/>
                <w:szCs w:val="18"/>
                <w:lang w:val="tt-RU" w:eastAsia="en-US"/>
              </w:rPr>
            </w:pPr>
          </w:p>
          <w:p w:rsidR="00011B96" w:rsidRDefault="00011B96">
            <w:pPr>
              <w:spacing w:line="276" w:lineRule="auto"/>
              <w:jc w:val="center"/>
              <w:rPr>
                <w:rFonts w:ascii="Century Bash" w:hAnsi="Century Bash"/>
                <w:noProof/>
                <w:sz w:val="20"/>
                <w:szCs w:val="20"/>
                <w:lang w:val="tt-RU" w:eastAsia="en-US"/>
              </w:rPr>
            </w:pPr>
          </w:p>
        </w:tc>
      </w:tr>
    </w:tbl>
    <w:p w:rsidR="00011B96" w:rsidRDefault="00011B96" w:rsidP="00011B96">
      <w:pPr>
        <w:spacing w:line="144" w:lineRule="auto"/>
        <w:rPr>
          <w:rFonts w:ascii="Century Bash" w:hAnsi="Century Bash"/>
          <w:noProof/>
          <w:sz w:val="20"/>
          <w:szCs w:val="20"/>
          <w:lang w:val="tt-RU"/>
        </w:rPr>
      </w:pPr>
    </w:p>
    <w:p w:rsidR="00011B96" w:rsidRDefault="00011B96" w:rsidP="00011B96">
      <w:pPr>
        <w:tabs>
          <w:tab w:val="center" w:pos="4677"/>
          <w:tab w:val="right" w:pos="9355"/>
        </w:tabs>
        <w:rPr>
          <w:sz w:val="28"/>
          <w:lang w:val="be-BY"/>
        </w:rPr>
      </w:pPr>
      <w:r>
        <w:rPr>
          <w:b/>
          <w:sz w:val="28"/>
          <w:lang w:val="be-BY"/>
        </w:rPr>
        <w:t>БОЙОРОК</w:t>
      </w:r>
      <w:r>
        <w:rPr>
          <w:b/>
          <w:sz w:val="28"/>
          <w:lang w:val="be-BY"/>
        </w:rPr>
        <w:tab/>
      </w:r>
      <w:r w:rsidR="00F14DF9">
        <w:rPr>
          <w:b/>
          <w:sz w:val="28"/>
          <w:lang w:val="be-BY"/>
        </w:rPr>
        <w:t xml:space="preserve">                                                                     </w:t>
      </w:r>
      <w:r>
        <w:rPr>
          <w:b/>
          <w:caps/>
          <w:sz w:val="28"/>
          <w:lang w:val="be-BY"/>
        </w:rPr>
        <w:t>распоряжение</w:t>
      </w:r>
    </w:p>
    <w:p w:rsidR="00011B96" w:rsidRDefault="00011B96" w:rsidP="00011B96">
      <w:pPr>
        <w:rPr>
          <w:noProof/>
          <w:sz w:val="20"/>
          <w:szCs w:val="20"/>
          <w:lang w:val="tt-RU"/>
        </w:rPr>
      </w:pPr>
    </w:p>
    <w:p w:rsidR="00011B96" w:rsidRDefault="00011B96" w:rsidP="00011B9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05 сентябрь </w:t>
      </w:r>
      <w:r>
        <w:rPr>
          <w:b/>
          <w:noProof/>
          <w:sz w:val="28"/>
          <w:szCs w:val="28"/>
          <w:lang w:val="tt-RU"/>
        </w:rPr>
        <w:t>201</w:t>
      </w:r>
      <w:r>
        <w:rPr>
          <w:b/>
          <w:noProof/>
          <w:sz w:val="28"/>
          <w:szCs w:val="28"/>
        </w:rPr>
        <w:t>4й</w:t>
      </w:r>
      <w:r>
        <w:rPr>
          <w:b/>
          <w:noProof/>
          <w:sz w:val="28"/>
          <w:szCs w:val="28"/>
          <w:lang w:val="tt-RU"/>
        </w:rPr>
        <w:t xml:space="preserve">.                        № </w:t>
      </w:r>
      <w:r>
        <w:rPr>
          <w:b/>
          <w:noProof/>
          <w:sz w:val="28"/>
          <w:szCs w:val="28"/>
        </w:rPr>
        <w:t>29</w:t>
      </w:r>
      <w:r>
        <w:rPr>
          <w:b/>
          <w:noProof/>
          <w:sz w:val="28"/>
          <w:szCs w:val="28"/>
          <w:lang w:val="tt-RU"/>
        </w:rPr>
        <w:t xml:space="preserve">                      05</w:t>
      </w:r>
      <w:r>
        <w:rPr>
          <w:b/>
          <w:noProof/>
          <w:sz w:val="28"/>
          <w:szCs w:val="28"/>
        </w:rPr>
        <w:t xml:space="preserve"> сентября </w:t>
      </w:r>
      <w:r>
        <w:rPr>
          <w:b/>
          <w:noProof/>
          <w:sz w:val="28"/>
          <w:szCs w:val="28"/>
          <w:lang w:val="tt-RU"/>
        </w:rPr>
        <w:t>201</w:t>
      </w:r>
      <w:r>
        <w:rPr>
          <w:b/>
          <w:noProof/>
          <w:sz w:val="28"/>
          <w:szCs w:val="28"/>
        </w:rPr>
        <w:t>4</w:t>
      </w:r>
      <w:r>
        <w:rPr>
          <w:b/>
          <w:noProof/>
          <w:sz w:val="28"/>
          <w:szCs w:val="28"/>
          <w:lang w:val="tt-RU"/>
        </w:rPr>
        <w:t xml:space="preserve"> г.</w:t>
      </w:r>
    </w:p>
    <w:p w:rsidR="00011B96" w:rsidRDefault="00011B96" w:rsidP="00011B96">
      <w:pPr>
        <w:rPr>
          <w:noProof/>
          <w:sz w:val="28"/>
          <w:szCs w:val="28"/>
        </w:rPr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 СОСТАВЛЕНИЯ И ВЕДЕНИЯ КАССОВОГО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ПЛАНА ИСПОЛНЕНИЯ БЮДЖЕТА СЕЛЬСКОГО ПОСЕЛЕНИЯ САНДУГАЧЕВСКИЙ СЕЛЬСОВЕТ МУНИЦИПАЛЬНОГО РАЙОНА ЯНАУЛЬСКИЙ РАЙОН РЕСПУБЛИКИ БАШКОРТОСТАН  </w:t>
      </w:r>
      <w:proofErr w:type="gramStart"/>
      <w:r>
        <w:rPr>
          <w:b/>
          <w:bCs/>
        </w:rPr>
        <w:t>В</w:t>
      </w:r>
      <w:proofErr w:type="gramEnd"/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ТЕКУЩЕМ ФИНАНСОВОМ ГОДУ</w:t>
      </w:r>
      <w:proofErr w:type="gramEnd"/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5" w:history="1">
        <w:r>
          <w:rPr>
            <w:rStyle w:val="a3"/>
            <w:u w:val="none"/>
          </w:rPr>
          <w:t>статьей 217.1</w:t>
        </w:r>
      </w:hyperlink>
      <w:r>
        <w:t xml:space="preserve"> Бюджетного кодекса Российской Федерации: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r:id="rId6" w:anchor="Par33" w:history="1">
        <w:r>
          <w:rPr>
            <w:rStyle w:val="a3"/>
            <w:u w:val="none"/>
          </w:rPr>
          <w:t>Порядок</w:t>
        </w:r>
      </w:hyperlink>
      <w:r>
        <w:t xml:space="preserve"> составления и ведения кассового плана исполнения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в текущем финансовом году.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both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both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both"/>
      </w:pPr>
      <w:r>
        <w:t xml:space="preserve">Глава сельского поселения                                              Т.Ш. </w:t>
      </w:r>
      <w:proofErr w:type="spellStart"/>
      <w:r>
        <w:t>Куснияров</w:t>
      </w:r>
      <w:proofErr w:type="spellEnd"/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8"/>
      <w:bookmarkEnd w:id="1"/>
      <w:r>
        <w:t>Утвержден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  <w:r>
        <w:t>Распоряжением сельского поселения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  <w:proofErr w:type="spellStart"/>
      <w:r>
        <w:t>Сандугачевский</w:t>
      </w:r>
      <w:proofErr w:type="spellEnd"/>
      <w:r>
        <w:t xml:space="preserve"> сельсовет муниципального района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  <w:proofErr w:type="spellStart"/>
      <w:r>
        <w:t>Янаульский</w:t>
      </w:r>
      <w:proofErr w:type="spellEnd"/>
      <w:r>
        <w:t xml:space="preserve"> район Республики Башкортостан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  <w:r>
        <w:t>05 сентября 2014г № 29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ПОРЯДОК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СОСТАВЛЕНИЯ И ВЕДЕНИЯ КАССОВОГО ПЛАНА </w:t>
      </w:r>
      <w:proofErr w:type="gramStart"/>
      <w:r>
        <w:rPr>
          <w:b/>
          <w:bCs/>
        </w:rPr>
        <w:t>ИСПОЛНЕНИИ</w:t>
      </w:r>
      <w:proofErr w:type="gramEnd"/>
      <w:r>
        <w:rPr>
          <w:b/>
          <w:bCs/>
        </w:rPr>
        <w:t xml:space="preserve"> БЮДЖЕТА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ПОСЕЛЕНИЯ САНДУГАЧЕВСКИЙ СЕЛЬСОВЕТ МУНИЦИПАЛЬНОГО РАЙОНА ЯНАУЛЬСКИЙ РАЙОН  РЕСПУБЛИКИ БАШКОРТОСТАН В ТЕКУЩЕМ ФИНАНСОВОМ ГОДУ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0"/>
      <w:bookmarkEnd w:id="3"/>
      <w:r>
        <w:t>I. ОБЩИЕ ПОЛОЖЕНИЯ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в текущем финансовом году (далее - Порядок) разработан в соответствии со </w:t>
      </w:r>
      <w:hyperlink r:id="rId7" w:history="1">
        <w:r>
          <w:rPr>
            <w:rStyle w:val="a3"/>
            <w:u w:val="none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Башкортостан.</w:t>
      </w:r>
      <w:proofErr w:type="gramEnd"/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Кассовый план исполнения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(далее - кассовый план) на очередной финансовый год составляется по </w:t>
      </w:r>
      <w:hyperlink r:id="rId8" w:anchor="Par683" w:history="1">
        <w:r>
          <w:rPr>
            <w:rStyle w:val="a3"/>
            <w:u w:val="none"/>
          </w:rPr>
          <w:t>форме</w:t>
        </w:r>
      </w:hyperlink>
      <w:r>
        <w:t xml:space="preserve"> согласно приложению N 5 к настоящему Порядку и утверждается распоряжением Администрации сельского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район. 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>3. Составление и ведение кассового плана осуществляется на основании: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Башкортостан, формируемых в порядке, предусмотренном </w:t>
      </w:r>
      <w:hyperlink r:id="rId9" w:anchor="Par52" w:history="1">
        <w:r>
          <w:rPr>
            <w:rStyle w:val="a3"/>
            <w:u w:val="none"/>
          </w:rPr>
          <w:t>главой II</w:t>
        </w:r>
      </w:hyperlink>
      <w:r>
        <w:t xml:space="preserve"> настоящего Порядка;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Башкортостан, формируемых в порядке, предусмотренном </w:t>
      </w:r>
      <w:hyperlink r:id="rId10" w:anchor="Par79" w:history="1">
        <w:r>
          <w:rPr>
            <w:rStyle w:val="a3"/>
            <w:u w:val="none"/>
          </w:rPr>
          <w:t>главой III</w:t>
        </w:r>
      </w:hyperlink>
      <w:r>
        <w:t xml:space="preserve"> настоящего Порядка;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Башкортостан, формируемых в порядке, предусмотренном </w:t>
      </w:r>
      <w:hyperlink r:id="rId11" w:anchor="Par102" w:history="1">
        <w:r>
          <w:rPr>
            <w:rStyle w:val="a3"/>
            <w:u w:val="none"/>
          </w:rPr>
          <w:t>главой IV</w:t>
        </w:r>
      </w:hyperlink>
      <w:r>
        <w:t xml:space="preserve"> настоящего Порядка;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>иных необходимых показателей.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r:id="rId12" w:anchor="Par52" w:history="1">
        <w:r>
          <w:rPr>
            <w:rStyle w:val="a3"/>
            <w:u w:val="none"/>
          </w:rPr>
          <w:t>главами II</w:t>
        </w:r>
      </w:hyperlink>
      <w:r>
        <w:t xml:space="preserve"> - </w:t>
      </w:r>
      <w:hyperlink r:id="rId13" w:anchor="Par102" w:history="1">
        <w:r>
          <w:rPr>
            <w:rStyle w:val="a3"/>
            <w:u w:val="none"/>
          </w:rPr>
          <w:t>IV</w:t>
        </w:r>
      </w:hyperlink>
      <w:r>
        <w:t xml:space="preserve"> настоящего Порядка.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2"/>
      <w:bookmarkEnd w:id="4"/>
      <w:r>
        <w:t>II. ПОРЯДОК СОСТАВЛЕНИЯ, УТОЧНЕНИЯ И ПРЕДСТАВЛЕНИЯ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  <w:r>
        <w:t>ПОКАЗАТЕЛЕЙ ДЛЯ КАССОВОГО ПЛАНА ПО КАССОВЫМ ПОСТУПЛЕНИЯМ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  <w:r>
        <w:t xml:space="preserve">ДОХОДОВ БЮДЖЕТА СЕЛЬСКОГО ПОСЕЛЕНИЯ САНДУГАЧЕВСКИЙ СЕЛЬСОВЕТ МУНИЦИПАЛЬНОГО РАЙОНА ЯНАУЛЬСКИЙ РАЙОН 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  <w:r>
        <w:t>РЕСПУБЛИКИ БАШКОРТОСТАН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Показатели для кассового плана по кассовым поступлениям доходов бюджета </w:t>
      </w:r>
      <w:r>
        <w:lastRenderedPageBreak/>
        <w:t xml:space="preserve">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формируются на основании </w:t>
      </w:r>
      <w:hyperlink r:id="rId14" w:anchor="Par153" w:history="1">
        <w:r>
          <w:rPr>
            <w:rStyle w:val="a3"/>
            <w:u w:val="none"/>
          </w:rPr>
          <w:t>сведений</w:t>
        </w:r>
      </w:hyperlink>
      <w:r>
        <w:t xml:space="preserve"> о помесячном распределении поступлений доходов в бюджет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(приложение N 1 к настоящему Порядку), полученных от главных администраторов доходов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</w:t>
      </w:r>
      <w:proofErr w:type="gramEnd"/>
      <w:r>
        <w:t xml:space="preserve"> Республики Башкортостан и в части безвозмездных поступлений из бюджетов всех уровней, отражаемых по главам.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на текущий финансовый год: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главными администраторами доходов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по налоговым и неналоговым доходам в Муниципальное бюджетное учреждение "Централизованная бухгалтерия сельских  поселений 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Башкортостан"  (далее - централизованная бухгалтерия), по безвозмездным поступлениям в доход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в виде субсидий, субвенций и иных межбюджетных трансфертов</w:t>
      </w:r>
      <w:proofErr w:type="gramEnd"/>
      <w:r>
        <w:t xml:space="preserve">, </w:t>
      </w:r>
      <w:proofErr w:type="gramStart"/>
      <w:r>
        <w:t>имеющих</w:t>
      </w:r>
      <w:proofErr w:type="gramEnd"/>
      <w:r>
        <w:t xml:space="preserve"> целевое назначение, в Централизованную бухгалтерию,  осуществляющий функции по составлению и ведению кассового плана.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доходов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формируют уточненные </w:t>
      </w:r>
      <w:hyperlink r:id="rId15" w:anchor="Par153" w:history="1">
        <w:r>
          <w:rPr>
            <w:rStyle w:val="a3"/>
            <w:u w:val="none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на текущий финансовый год (приложение N 1 к настоящему Порядку).</w:t>
      </w:r>
      <w:proofErr w:type="gramEnd"/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Уточненные </w:t>
      </w:r>
      <w:hyperlink r:id="rId16" w:anchor="Par153" w:history="1">
        <w:r>
          <w:rPr>
            <w:rStyle w:val="a3"/>
            <w:u w:val="none"/>
          </w:rPr>
          <w:t>сведения</w:t>
        </w:r>
      </w:hyperlink>
      <w:r>
        <w:t xml:space="preserve"> о помесячном распределении поступлений соответствующих доходов в бюджет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на текущий финансовый год представляются в электронном виде и на бумажном носителе (приложение N 1 к настоящему Порядку):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главными администраторами доходов </w:t>
      </w:r>
      <w:r w:rsidRPr="00D07C0A">
        <w:t xml:space="preserve">бюджета </w:t>
      </w:r>
      <w:r w:rsidR="00D07C0A">
        <w:t xml:space="preserve">сельского поселения </w:t>
      </w:r>
      <w:proofErr w:type="spellStart"/>
      <w:r w:rsidR="00D07C0A">
        <w:t>Сандугачевский</w:t>
      </w:r>
      <w:proofErr w:type="spellEnd"/>
      <w:r w:rsidR="00D07C0A">
        <w:t xml:space="preserve"> сельсовет муниципального района </w:t>
      </w:r>
      <w:proofErr w:type="spellStart"/>
      <w:r w:rsidR="00D07C0A">
        <w:t>Янаульский</w:t>
      </w:r>
      <w:proofErr w:type="spellEnd"/>
      <w:r w:rsidR="00D07C0A">
        <w:t xml:space="preserve"> район Республики Башкортостан </w:t>
      </w:r>
      <w:r>
        <w:t xml:space="preserve">по налоговым и неналоговым доходам в Централизованную бухгалтерию  - не реже 1 раза в месяц, не позднее 25 числа текущего месяца, по безвозмездным поступлениям в доход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в виде субсидий, субвенций и иных межбюджетных трансфертов, имеющих целевое</w:t>
      </w:r>
      <w:proofErr w:type="gramEnd"/>
      <w:r>
        <w:t xml:space="preserve"> назначение, в  Централизованную бухгалтерию 1 раз в квартал, не позднее 20 марта, 20 июня и 20 сентября соответственно.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отклонения фактических поступлений по видам доходов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</w:t>
      </w:r>
      <w:r>
        <w:lastRenderedPageBreak/>
        <w:t>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>
        <w:t xml:space="preserve"> месяца, следующего за отчетным периодом, представляется: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соответствующими главными администраторами доходов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в Централизованную бухгалтерию.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>8. Централизованная  бухгалтерия  формирует в электронном виде сведения (</w:t>
      </w:r>
      <w:hyperlink r:id="rId17" w:anchor="Par1412" w:history="1">
        <w:r>
          <w:rPr>
            <w:rStyle w:val="a3"/>
            <w:u w:val="none"/>
          </w:rPr>
          <w:t>приложение N 6</w:t>
        </w:r>
      </w:hyperlink>
      <w:r>
        <w:t xml:space="preserve"> к настоящему Порядку и </w:t>
      </w:r>
      <w:hyperlink r:id="rId18" w:anchor="Par683" w:history="1">
        <w:r>
          <w:rPr>
            <w:rStyle w:val="a3"/>
            <w:u w:val="none"/>
          </w:rPr>
          <w:t>строки 210</w:t>
        </w:r>
      </w:hyperlink>
      <w:r>
        <w:t xml:space="preserve"> - </w:t>
      </w:r>
      <w:hyperlink r:id="rId19" w:anchor="Par683" w:history="1">
        <w:r>
          <w:rPr>
            <w:rStyle w:val="a3"/>
            <w:u w:val="none"/>
          </w:rPr>
          <w:t>220</w:t>
        </w:r>
      </w:hyperlink>
      <w:r>
        <w:t xml:space="preserve"> приложения N 5 к настоящему Порядку) по согласованию с </w:t>
      </w:r>
      <w:proofErr w:type="spellStart"/>
      <w:r>
        <w:t>Янаульским</w:t>
      </w:r>
      <w:proofErr w:type="spellEnd"/>
      <w:r>
        <w:t xml:space="preserve"> финансовым управлением: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прогноз поступлений доходов в бюджет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на текущий финансовый год с помесячным распределением поступлений в разрезе кодов классификации доходов бюджетов сельского </w:t>
      </w:r>
      <w:proofErr w:type="spellStart"/>
      <w:r>
        <w:t>поселенияСандугачевский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Российской Федерации не позднее 20 декабря отчетного финансового года;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уточненный прогноз поступлений доходов в бюджет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Российской Федерации - не позднее 25 марта, 25 июня и 25 сентября соответственно.</w:t>
      </w:r>
      <w:proofErr w:type="gramEnd"/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9"/>
      <w:bookmarkEnd w:id="5"/>
      <w:r>
        <w:t>III. ПОРЯДОК СОСТАВЛЕНИЯ, УТОЧНЕНИЯ И ПРЕДСТАВЛЕНИЯ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  <w:r>
        <w:t xml:space="preserve">ПОКАЗАТЕЛЕЙ ДЛЯ КАССОВОГО ПЛАНА ПО КАССОВЫМ ВЫПЛАТАМ </w:t>
      </w:r>
      <w:proofErr w:type="gramStart"/>
      <w:r>
        <w:t>ПО</w:t>
      </w:r>
      <w:proofErr w:type="gramEnd"/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  <w:r>
        <w:t xml:space="preserve">РАСХОДАМ БЮДЖЕТА СЕЛЬСКОГО ПОСЕЛЕНИЯ САНДУГАЧЕВСКИЙ СЕЛЬСОВЕТ МУНИЦИПАЛЬНОГО РАЙОНА ЯНАУЛЬСКИЙ РАЙОН 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  <w:r>
        <w:t>РЕСПУБЛИКИ БАШКОРТОСТАН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Показатели для кассового плана по кассовым выплатам по расходам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 Республики Башкортостан формируются на основании: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сводной бюджетной росписи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прогнозов кассовых выплат по расходам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на текущий финансовый год с помесячной детализацией (</w:t>
      </w:r>
      <w:hyperlink r:id="rId20" w:anchor="Par263" w:history="1">
        <w:r>
          <w:rPr>
            <w:rStyle w:val="a3"/>
            <w:u w:val="none"/>
          </w:rPr>
          <w:t>приложение N 2</w:t>
        </w:r>
      </w:hyperlink>
      <w:r>
        <w:t xml:space="preserve"> к настоящему Порядку).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>10. В целях составления кассового плана: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главные распорядители средств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 Республики Башкортостан (далее - главные распорядители), бюджетные учреждения формируют прогноз кассовых выплат по расходам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на текущий финансовый год с помесячной детализацией (</w:t>
      </w:r>
      <w:hyperlink r:id="rId21" w:anchor="Par263" w:history="1">
        <w:r>
          <w:rPr>
            <w:rStyle w:val="a3"/>
            <w:u w:val="none"/>
          </w:rPr>
          <w:t>приложение N 2</w:t>
        </w:r>
      </w:hyperlink>
      <w:r>
        <w:t xml:space="preserve"> к настоящему Порядку).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Прогнозы кассовых выплат по расходам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на текущий финансовый год с помесячной детализацией представляются в </w:t>
      </w:r>
      <w:r>
        <w:lastRenderedPageBreak/>
        <w:t xml:space="preserve">Централизованную бухгалтерию в электронном виде и на бумажном носителе не позднее 3 дней с момента отражения показателей сводной бюджетной росписи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 Республики Башкортостан и лимитов бюджетных обязательств</w:t>
      </w:r>
      <w:proofErr w:type="gramEnd"/>
      <w:r>
        <w:t xml:space="preserve"> на лицевых счетах главных распорядителей.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>11. В целях ведения кассового плана: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главные распорядители формируют уточненный прогноз кассовых выплат по расходам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 Республики Башкортостан на текущий финансовый год с помесячной детализацией (</w:t>
      </w:r>
      <w:hyperlink r:id="rId22" w:anchor="Par263" w:history="1">
        <w:r>
          <w:rPr>
            <w:rStyle w:val="a3"/>
            <w:u w:val="none"/>
          </w:rPr>
          <w:t>приложение N 2</w:t>
        </w:r>
      </w:hyperlink>
      <w:r>
        <w:t xml:space="preserve"> к настоящему Порядку).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Уточненный прогноз кассовых выплат по расходам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 Республики Башкортостан на текущий финансовый год с помесячной детализацией представляется главными распорядителями, соответствующими бюджетными учреждениями в Централизованную бухгалтерию  в электронном виде и на бумажном носителе не позднее 20 марта, 20 июня и 20 сентября соответственно.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уточнении указываются фактические кассовые выплаты по расходам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Централизованная бухгалтерия по согласованию с </w:t>
      </w:r>
      <w:proofErr w:type="spellStart"/>
      <w:r>
        <w:t>Янаульским</w:t>
      </w:r>
      <w:proofErr w:type="spellEnd"/>
      <w:r>
        <w:t xml:space="preserve"> финансовым управлением формирует свод указанных сведений (</w:t>
      </w:r>
      <w:hyperlink r:id="rId23" w:anchor="Par1760" w:history="1">
        <w:r>
          <w:rPr>
            <w:rStyle w:val="a3"/>
            <w:u w:val="none"/>
          </w:rPr>
          <w:t>приложение N 7</w:t>
        </w:r>
      </w:hyperlink>
      <w:r>
        <w:t xml:space="preserve"> к настоящему Порядку)</w:t>
      </w:r>
      <w:proofErr w:type="gramStart"/>
      <w:r>
        <w:t xml:space="preserve"> .</w:t>
      </w:r>
      <w:proofErr w:type="gramEnd"/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отклонения кассовых выплат по расходам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и соответствующие отраслевые отделы представляют в </w:t>
      </w:r>
      <w:proofErr w:type="spellStart"/>
      <w:r>
        <w:t>Янаульскую</w:t>
      </w:r>
      <w:proofErr w:type="spellEnd"/>
      <w:r>
        <w:t xml:space="preserve"> финансовому управлению пояснительную записку с отражением причин указанного отклонения ежемесячно не позднее 15 числа</w:t>
      </w:r>
      <w:proofErr w:type="gramEnd"/>
      <w:r>
        <w:t xml:space="preserve"> месяца, следующего за отчетным периодом.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02"/>
      <w:bookmarkEnd w:id="6"/>
      <w:r>
        <w:t>IV. ПОРЯДОК СОСТАВЛЕНИЯ, УТОЧНЕНИЯ И ПРЕДСТАВЛЕНИЯ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  <w:r>
        <w:t>ПОКАЗАТЕЛЕЙ ДЛЯ КАССОВОГО ПЛАНА ПО КАССОВЫМ ПОСТУПЛЕНИЯМ И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  <w:r>
        <w:t>КАССОВЫМ ВЫПЛАТАМ ПО ИСТОЧНИКАМ ФИНАНСИРОВАНИЯ ДЕФИЦИТА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  <w:r>
        <w:t xml:space="preserve">БЮДЖЕТА СЕЛЬСКОГО ПОСЕЛЕНИЯ САНДУГАЧЕВСКИЙ СЕЛЬСОВЕТ МУНИЦИПАЛЬНОГО РАЙОНА ЯНАУЛЬСКИЙ РАЙОН 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  <w:r>
        <w:t xml:space="preserve"> РЕСПУБЛИКИ БАШКОРТОСТАН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формируются на основании: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сводной бюджетной росписи </w:t>
      </w:r>
      <w:r w:rsidRPr="00D07C0A">
        <w:t xml:space="preserve">бюджета </w:t>
      </w:r>
      <w:r w:rsidR="00D07C0A">
        <w:t xml:space="preserve">сельского поселения </w:t>
      </w:r>
      <w:proofErr w:type="spellStart"/>
      <w:r w:rsidR="00D07C0A">
        <w:t>Сандугачевский</w:t>
      </w:r>
      <w:proofErr w:type="spellEnd"/>
      <w:r w:rsidR="00D07C0A">
        <w:t xml:space="preserve"> сельсовет муниципального района </w:t>
      </w:r>
      <w:proofErr w:type="spellStart"/>
      <w:r w:rsidR="00D07C0A">
        <w:t>Янаульский</w:t>
      </w:r>
      <w:proofErr w:type="spellEnd"/>
      <w:r w:rsidR="00D07C0A">
        <w:t xml:space="preserve"> район Республики Башкортостан</w:t>
      </w:r>
      <w:r>
        <w:t xml:space="preserve"> по источникам финансирования дефицита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Башкортостан;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на текущий финансовый год с помесячной детализацией (</w:t>
      </w:r>
      <w:hyperlink r:id="rId24" w:anchor="Par371" w:history="1">
        <w:r>
          <w:rPr>
            <w:rStyle w:val="a3"/>
            <w:u w:val="none"/>
          </w:rPr>
          <w:t>приложение N 3</w:t>
        </w:r>
      </w:hyperlink>
      <w:r>
        <w:t xml:space="preserve"> к настоящему Порядку);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proofErr w:type="gramStart"/>
      <w:r>
        <w:t xml:space="preserve">Главные администраторы источников финансирования дефицита бюджета </w:t>
      </w:r>
      <w:r>
        <w:lastRenderedPageBreak/>
        <w:t xml:space="preserve">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 Республики Башкортостан формирует в электронном виде и представляет в Централизованную бухгалтерию 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 Республики Башкортостан на текущий финансовый год с помесячной детализацией</w:t>
      </w:r>
      <w:proofErr w:type="gramEnd"/>
      <w:r>
        <w:t xml:space="preserve"> (</w:t>
      </w:r>
      <w:hyperlink r:id="rId25" w:anchor="Par371" w:history="1">
        <w:r>
          <w:rPr>
            <w:rStyle w:val="a3"/>
            <w:u w:val="none"/>
          </w:rPr>
          <w:t>приложение N 3</w:t>
        </w:r>
      </w:hyperlink>
      <w:r>
        <w:t xml:space="preserve"> к настоящему Порядку).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на текущий финансовый год с помесячной детализацией.</w:t>
      </w:r>
      <w:proofErr w:type="gramEnd"/>
      <w: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в не позднее 20 марта, 20 июня и 20 сентября Централизованную бухгалтерию соответственно.</w:t>
      </w:r>
      <w:proofErr w:type="gramEnd"/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Централизованная бухгалтерия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 Республики Башкортостан на текущий финансовый год с детализацией по месяцам (</w:t>
      </w:r>
      <w:hyperlink r:id="rId26" w:anchor="Par371" w:history="1">
        <w:r>
          <w:rPr>
            <w:rStyle w:val="a3"/>
            <w:u w:val="none"/>
          </w:rPr>
          <w:t>приложение N 3</w:t>
        </w:r>
      </w:hyperlink>
      <w:r>
        <w:t xml:space="preserve"> к настоящему Порядку), по согласованию </w:t>
      </w:r>
      <w:proofErr w:type="spellStart"/>
      <w:r>
        <w:t>Янаульским</w:t>
      </w:r>
      <w:proofErr w:type="spellEnd"/>
      <w:r>
        <w:t xml:space="preserve">  финансовым управлением. </w:t>
      </w:r>
      <w:proofErr w:type="gramEnd"/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Башкортостан, Централизованная бухгалтерия  представляет в </w:t>
      </w:r>
      <w:proofErr w:type="spellStart"/>
      <w:r>
        <w:t>Янаульское</w:t>
      </w:r>
      <w:proofErr w:type="spellEnd"/>
      <w:r>
        <w:t xml:space="preserve"> финансовое управление пояснительную</w:t>
      </w:r>
      <w:proofErr w:type="gramEnd"/>
      <w:r>
        <w:t xml:space="preserve"> записку с отражением причин указанного отклонения ежемесячно не позднее 15 числа месяца, следующего за отчетным периодом.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27"/>
      <w:bookmarkEnd w:id="7"/>
      <w:r>
        <w:t>V. ПОРЯДОК СВОДА, СОСТАВЛЕНИЯ И ВЕДЕНИЯ КАССОВОГО ПЛАНА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  <w:r>
        <w:t xml:space="preserve">ИСПОЛНЕНИЯ БЮДЖЕТА СЕЛЬСКОГО ПОСЕЛЕНИЯ САНДУГАЧЕВСКИЙ СЕЛЬСОВЕТ МУНИЦИПАЛЬНОГО РАЙОНА ЯНАУЛЬСКИЙ РАЙОН 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  <w:r>
        <w:t>РЕСПУБЛИКИ БАШКОРТОСТАН</w:t>
      </w:r>
    </w:p>
    <w:p w:rsidR="00011B96" w:rsidRDefault="00011B96" w:rsidP="00011B96">
      <w:pPr>
        <w:widowControl w:val="0"/>
        <w:autoSpaceDE w:val="0"/>
        <w:autoSpaceDN w:val="0"/>
        <w:adjustRightInd w:val="0"/>
        <w:jc w:val="center"/>
      </w:pP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В целях составления и ведения кассового плана на текущий финансовый год с помесячной детализацией Централизованная бухгалтерия  вносит остаток на едином счете бюджета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на начало финансового года в </w:t>
      </w:r>
      <w:hyperlink r:id="rId27" w:anchor="Par683" w:history="1">
        <w:r>
          <w:rPr>
            <w:rStyle w:val="a3"/>
            <w:u w:val="none"/>
          </w:rPr>
          <w:t>приложении N 5</w:t>
        </w:r>
      </w:hyperlink>
      <w:r>
        <w:t xml:space="preserve"> к настоящему Порядку.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Кассовый план на текущий финансовый год с помесячной детализацией </w:t>
      </w:r>
      <w:r>
        <w:lastRenderedPageBreak/>
        <w:t>составляется Централизованной бухгалтерией   (</w:t>
      </w:r>
      <w:hyperlink r:id="rId28" w:anchor="Par683" w:history="1">
        <w:r>
          <w:rPr>
            <w:rStyle w:val="a3"/>
            <w:u w:val="none"/>
          </w:rPr>
          <w:t>приложение N 5</w:t>
        </w:r>
      </w:hyperlink>
      <w:r>
        <w:t xml:space="preserve"> к настоящему Порядку) не позднее 15 дней с момента </w:t>
      </w:r>
      <w:proofErr w:type="gramStart"/>
      <w:r>
        <w:t>отражения показателей сводной бюджетной росписи бюджета сельского поселения</w:t>
      </w:r>
      <w:proofErr w:type="gramEnd"/>
      <w:r w:rsidR="00F14DF9">
        <w:t xml:space="preserve">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 Республики Башкортостан и лимитов бюджетных обязательств на лицевых счетах главных распорядителей.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>
        <w:t xml:space="preserve">источников финансирования дефицита </w:t>
      </w:r>
      <w:r w:rsidRPr="00354274">
        <w:t xml:space="preserve">бюджета </w:t>
      </w:r>
      <w:r w:rsidR="00354274">
        <w:t>сельского поселения</w:t>
      </w:r>
      <w:proofErr w:type="gramEnd"/>
      <w:r w:rsidR="00354274">
        <w:t xml:space="preserve"> </w:t>
      </w:r>
      <w:proofErr w:type="spellStart"/>
      <w:r w:rsidR="00354274">
        <w:t>Сандугачевский</w:t>
      </w:r>
      <w:proofErr w:type="spellEnd"/>
      <w:r w:rsidR="00354274">
        <w:t xml:space="preserve"> сельсовет муниципального района </w:t>
      </w:r>
      <w:proofErr w:type="spellStart"/>
      <w:r w:rsidR="00354274">
        <w:t>Янаульский</w:t>
      </w:r>
      <w:proofErr w:type="spellEnd"/>
      <w:r w:rsidR="00354274">
        <w:t xml:space="preserve"> район Республики Башкортостан</w:t>
      </w:r>
      <w:r>
        <w:t xml:space="preserve">, подлежат согласованию </w:t>
      </w:r>
      <w:proofErr w:type="spellStart"/>
      <w:r>
        <w:t>Янаульским</w:t>
      </w:r>
      <w:proofErr w:type="spellEnd"/>
      <w:r>
        <w:t xml:space="preserve"> финансовым управлением.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Централизованная бухгалтерия вносит уточнения </w:t>
      </w:r>
      <w:proofErr w:type="gramStart"/>
      <w: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>
        <w:t>, полученных от главных распорядителей и соответствующих отраслевых отделов в соответствии с требованиями настоящего Порядка.</w:t>
      </w:r>
    </w:p>
    <w:p w:rsidR="00011B96" w:rsidRDefault="00011B96" w:rsidP="00011B96">
      <w:pPr>
        <w:widowControl w:val="0"/>
        <w:autoSpaceDE w:val="0"/>
        <w:autoSpaceDN w:val="0"/>
        <w:adjustRightInd w:val="0"/>
        <w:ind w:firstLine="540"/>
        <w:jc w:val="both"/>
      </w:pPr>
    </w:p>
    <w:p w:rsidR="00011B96" w:rsidRDefault="00F14DF9" w:rsidP="00011B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Глава сельского поселения                                                            </w:t>
      </w:r>
      <w:proofErr w:type="spellStart"/>
      <w:r>
        <w:t>Т.Ш.Куснияров</w:t>
      </w:r>
      <w:proofErr w:type="spellEnd"/>
    </w:p>
    <w:p w:rsidR="00011B96" w:rsidRDefault="00011B96" w:rsidP="00011B96">
      <w:pPr>
        <w:widowControl w:val="0"/>
        <w:autoSpaceDE w:val="0"/>
        <w:autoSpaceDN w:val="0"/>
        <w:adjustRightInd w:val="0"/>
        <w:jc w:val="right"/>
      </w:pPr>
    </w:p>
    <w:p w:rsidR="000D79CC" w:rsidRDefault="000D79CC"/>
    <w:sectPr w:rsidR="000D79CC" w:rsidSect="005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61"/>
    <w:rsid w:val="00011B96"/>
    <w:rsid w:val="000D79CC"/>
    <w:rsid w:val="00155261"/>
    <w:rsid w:val="00354274"/>
    <w:rsid w:val="005E159F"/>
    <w:rsid w:val="00D07C0A"/>
    <w:rsid w:val="00F1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B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B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13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18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26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7" Type="http://schemas.openxmlformats.org/officeDocument/2006/relationships/hyperlink" Target="consultantplus://offline/ref=D8A801EBA501539AACB7D11CA2F045E6294798607E1B5335ED749FAA39463D77B057D72960997401M" TargetMode="External"/><Relationship Id="rId12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17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25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20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11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24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5" Type="http://schemas.openxmlformats.org/officeDocument/2006/relationships/hyperlink" Target="consultantplus://offline/ref=D8A801EBA501539AACB7D11CA2F045E6294798607E1B5335ED749FAA39463D77B057D72960997401M" TargetMode="External"/><Relationship Id="rId15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23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28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10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19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31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14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22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27" Type="http://schemas.openxmlformats.org/officeDocument/2006/relationships/hyperlink" Target="file:///D:\&#1044;&#1086;&#1082;&#1091;&#1084;&#1077;&#1085;&#1090;&#1099;\&#1056;&#1040;&#1057;&#1055;&#1054;&#1056;&#1071;&#1046;&#1045;&#1053;&#1048;&#1045;\&#1056;&#1040;&#1057;&#1055;&#1054;&#1056;&#1071;&#1046;&#1045;&#1053;&#1048;&#1045;%202014%20&#1043;&#1054;&#1044;\&#8470;%2016%20&#1082;&#1072;&#1089;&#1086;&#1074;&#1099;&#1081;%20&#1087;&#1083;&#1072;&#1085;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</cp:revision>
  <cp:lastPrinted>2014-09-08T02:49:00Z</cp:lastPrinted>
  <dcterms:created xsi:type="dcterms:W3CDTF">2014-09-08T02:48:00Z</dcterms:created>
  <dcterms:modified xsi:type="dcterms:W3CDTF">2020-03-24T09:00:00Z</dcterms:modified>
</cp:coreProperties>
</file>