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A5" w:rsidRDefault="00877EA5" w:rsidP="004029A8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877EA5" w:rsidRPr="00877EA5" w:rsidTr="00C230A2">
        <w:trPr>
          <w:trHeight w:val="179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77EA5" w:rsidRPr="00877EA5" w:rsidRDefault="00877EA5" w:rsidP="00877EA5">
            <w:pPr>
              <w:jc w:val="center"/>
              <w:rPr>
                <w:rFonts w:ascii="Century Bash" w:hAnsi="Century Bash"/>
                <w:b/>
              </w:rPr>
            </w:pPr>
            <w:r w:rsidRPr="00877EA5">
              <w:rPr>
                <w:rFonts w:ascii="Century Bash" w:hAnsi="Century Bash"/>
                <w:b/>
              </w:rPr>
              <w:t>БАШKОРТОСТАН РЕСПУБЛИКАHЫ</w:t>
            </w:r>
          </w:p>
          <w:p w:rsidR="00877EA5" w:rsidRPr="00877EA5" w:rsidRDefault="00877EA5" w:rsidP="00877EA5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877EA5">
              <w:rPr>
                <w:rFonts w:ascii="Century Bash" w:hAnsi="Century Bash"/>
                <w:b/>
                <w:color w:val="000000"/>
                <w:spacing w:val="8"/>
              </w:rPr>
              <w:t xml:space="preserve">ЯNАУЫЛ  РАЙОНЫ </w:t>
            </w:r>
          </w:p>
          <w:p w:rsidR="00877EA5" w:rsidRPr="00877EA5" w:rsidRDefault="00877EA5" w:rsidP="00877EA5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877EA5">
              <w:rPr>
                <w:rFonts w:ascii="Century Bash" w:hAnsi="Century Bash"/>
                <w:b/>
                <w:color w:val="000000"/>
                <w:spacing w:val="8"/>
              </w:rPr>
              <w:t xml:space="preserve">МУНИЦИПАЛЬ РАЙОНЫНЫN HАНДУFАС  АУЫЛ </w:t>
            </w:r>
          </w:p>
          <w:p w:rsidR="00877EA5" w:rsidRPr="00877EA5" w:rsidRDefault="00877EA5" w:rsidP="00877EA5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877EA5">
              <w:rPr>
                <w:rFonts w:ascii="Century Bash" w:hAnsi="Century Bash"/>
                <w:b/>
                <w:color w:val="000000"/>
                <w:spacing w:val="8"/>
              </w:rPr>
              <w:t>СОВЕТЫ АУЫЛ БИЛEМE</w:t>
            </w:r>
            <w:r w:rsidRPr="00877EA5">
              <w:rPr>
                <w:rFonts w:ascii="Century Bash" w:hAnsi="Century Bash"/>
                <w:b/>
              </w:rPr>
              <w:t>HЕ</w:t>
            </w:r>
            <w:r w:rsidRPr="00877EA5">
              <w:rPr>
                <w:rFonts w:ascii="Century Bash" w:hAnsi="Century Bash"/>
                <w:b/>
                <w:color w:val="000000"/>
                <w:spacing w:val="8"/>
              </w:rPr>
              <w:t xml:space="preserve">  ХАКИМИEТЕ</w:t>
            </w: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77EA5" w:rsidRPr="00877EA5" w:rsidRDefault="00877EA5" w:rsidP="00877EA5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77EA5" w:rsidRPr="00877EA5" w:rsidRDefault="00877EA5" w:rsidP="00877EA5">
            <w:pPr>
              <w:jc w:val="center"/>
              <w:rPr>
                <w:rFonts w:ascii="Century Bash" w:hAnsi="Century Bash"/>
                <w:b/>
                <w:bCs/>
              </w:rPr>
            </w:pPr>
            <w:r w:rsidRPr="00877EA5">
              <w:rPr>
                <w:rFonts w:ascii="Century Bash" w:hAnsi="Century Bash"/>
                <w:b/>
                <w:bCs/>
              </w:rPr>
              <w:t>РЕСПУБЛИКА БАШКОРТОСТАН</w:t>
            </w:r>
          </w:p>
          <w:p w:rsidR="00877EA5" w:rsidRPr="00877EA5" w:rsidRDefault="00877EA5" w:rsidP="00877EA5">
            <w:pPr>
              <w:jc w:val="center"/>
              <w:rPr>
                <w:rFonts w:ascii="Century Bash" w:hAnsi="Century Bash"/>
                <w:b/>
                <w:bCs/>
              </w:rPr>
            </w:pPr>
            <w:r w:rsidRPr="00877EA5">
              <w:rPr>
                <w:rFonts w:ascii="Century Bash" w:hAnsi="Century Bash"/>
                <w:b/>
                <w:bCs/>
              </w:rPr>
              <w:t>АДМИНИСТРАЦИЯ СЕЛЬСКОГО ПОСЕЛЕНИЯ САНДУГАЧЕВСКИЙ СЕЛЬСОВЕТ</w:t>
            </w:r>
          </w:p>
          <w:p w:rsidR="00877EA5" w:rsidRPr="00877EA5" w:rsidRDefault="00877EA5" w:rsidP="00877EA5">
            <w:pPr>
              <w:jc w:val="center"/>
              <w:rPr>
                <w:rFonts w:ascii="Century Bash" w:hAnsi="Century Bash"/>
                <w:b/>
                <w:bCs/>
              </w:rPr>
            </w:pPr>
            <w:r w:rsidRPr="00877EA5">
              <w:rPr>
                <w:rFonts w:ascii="Century Bash" w:hAnsi="Century Bash"/>
                <w:b/>
                <w:bCs/>
              </w:rPr>
              <w:t>МУНИЦИПАЛЬНОГО  РАЙОНА</w:t>
            </w:r>
          </w:p>
          <w:p w:rsidR="00877EA5" w:rsidRPr="00877EA5" w:rsidRDefault="00877EA5" w:rsidP="00877EA5">
            <w:pPr>
              <w:jc w:val="center"/>
              <w:rPr>
                <w:rFonts w:ascii="Century Bash" w:hAnsi="Century Bash"/>
                <w:b/>
                <w:bCs/>
              </w:rPr>
            </w:pPr>
            <w:r w:rsidRPr="00877EA5">
              <w:rPr>
                <w:rFonts w:ascii="Century Bash" w:hAnsi="Century Bash"/>
                <w:b/>
                <w:bCs/>
              </w:rPr>
              <w:t>ЯНАУЛЬСКИЙ РАЙОН</w:t>
            </w:r>
          </w:p>
          <w:p w:rsidR="00877EA5" w:rsidRPr="00877EA5" w:rsidRDefault="00877EA5" w:rsidP="00877EA5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877EA5" w:rsidRPr="00877EA5" w:rsidRDefault="00877EA5" w:rsidP="00877EA5">
      <w:pPr>
        <w:rPr>
          <w:rFonts w:ascii="Century Bash" w:hAnsi="Century Bash"/>
          <w:sz w:val="20"/>
          <w:szCs w:val="20"/>
        </w:rPr>
      </w:pPr>
    </w:p>
    <w:p w:rsidR="00877EA5" w:rsidRPr="00877EA5" w:rsidRDefault="00877EA5" w:rsidP="00877EA5">
      <w:pPr>
        <w:rPr>
          <w:b/>
          <w:sz w:val="28"/>
          <w:szCs w:val="28"/>
        </w:rPr>
      </w:pPr>
      <w:r w:rsidRPr="00877EA5">
        <w:rPr>
          <w:rFonts w:ascii="Century Bash" w:hAnsi="Century Bash"/>
          <w:b/>
          <w:sz w:val="28"/>
          <w:szCs w:val="28"/>
        </w:rPr>
        <w:t xml:space="preserve">       </w:t>
      </w:r>
      <w:r w:rsidRPr="00877EA5">
        <w:rPr>
          <w:rFonts w:ascii="Century Bash" w:hAnsi="Century Bash"/>
          <w:b/>
          <w:sz w:val="28"/>
          <w:szCs w:val="28"/>
          <w:lang w:val="en-US"/>
        </w:rPr>
        <w:t>KAPAP</w:t>
      </w:r>
      <w:r w:rsidRPr="00877EA5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ПОСТАНОВЛЕНИЕ</w:t>
      </w:r>
    </w:p>
    <w:p w:rsidR="00877EA5" w:rsidRPr="00877EA5" w:rsidRDefault="00877EA5" w:rsidP="00877EA5">
      <w:pPr>
        <w:rPr>
          <w:b/>
          <w:sz w:val="28"/>
          <w:szCs w:val="28"/>
        </w:rPr>
      </w:pPr>
      <w:r w:rsidRPr="00877E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877EA5">
        <w:rPr>
          <w:b/>
          <w:sz w:val="28"/>
          <w:szCs w:val="28"/>
        </w:rPr>
        <w:t xml:space="preserve">» </w:t>
      </w:r>
      <w:r w:rsidRPr="00877EA5">
        <w:rPr>
          <w:rFonts w:ascii="Century Bash" w:hAnsi="Century Bash"/>
          <w:b/>
          <w:sz w:val="28"/>
          <w:szCs w:val="28"/>
          <w:lang w:val="en-US"/>
        </w:rPr>
        <w:t>f</w:t>
      </w:r>
      <w:r w:rsidRPr="00877EA5">
        <w:rPr>
          <w:rFonts w:ascii="Century Bash" w:hAnsi="Century Bash"/>
          <w:b/>
          <w:sz w:val="28"/>
          <w:szCs w:val="28"/>
        </w:rPr>
        <w:t xml:space="preserve">инуар </w:t>
      </w:r>
      <w:r w:rsidRPr="00877EA5">
        <w:rPr>
          <w:b/>
          <w:sz w:val="28"/>
          <w:szCs w:val="28"/>
        </w:rPr>
        <w:t>2015 й                            №  0</w:t>
      </w:r>
      <w:r w:rsidR="00FD6FE7">
        <w:rPr>
          <w:b/>
          <w:sz w:val="28"/>
          <w:szCs w:val="28"/>
        </w:rPr>
        <w:t>3</w:t>
      </w:r>
      <w:r w:rsidRPr="00877EA5">
        <w:rPr>
          <w:b/>
          <w:sz w:val="28"/>
          <w:szCs w:val="28"/>
        </w:rPr>
        <w:t xml:space="preserve">                    «</w:t>
      </w:r>
      <w:r>
        <w:rPr>
          <w:b/>
          <w:sz w:val="28"/>
          <w:szCs w:val="28"/>
        </w:rPr>
        <w:t>30</w:t>
      </w:r>
      <w:r w:rsidRPr="00877EA5">
        <w:rPr>
          <w:b/>
          <w:sz w:val="28"/>
          <w:szCs w:val="28"/>
        </w:rPr>
        <w:t>» января 2015г</w:t>
      </w:r>
    </w:p>
    <w:p w:rsidR="00877EA5" w:rsidRDefault="00877EA5" w:rsidP="004029A8">
      <w:pPr>
        <w:jc w:val="center"/>
        <w:rPr>
          <w:b/>
        </w:rPr>
      </w:pPr>
    </w:p>
    <w:p w:rsidR="00877EA5" w:rsidRDefault="00877EA5" w:rsidP="004029A8">
      <w:pPr>
        <w:jc w:val="center"/>
        <w:rPr>
          <w:b/>
        </w:rPr>
      </w:pPr>
    </w:p>
    <w:p w:rsidR="004029A8" w:rsidRDefault="004029A8" w:rsidP="004029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 утверждении   плана мероприятий « 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Сандугачевский сельсовет   муниципального района  Янаульский район  Республики Башкортостан на 2015 - 2017 годы»</w:t>
      </w:r>
    </w:p>
    <w:p w:rsidR="004029A8" w:rsidRDefault="004029A8" w:rsidP="004029A8">
      <w:pPr>
        <w:rPr>
          <w:sz w:val="28"/>
          <w:szCs w:val="28"/>
        </w:rPr>
      </w:pPr>
    </w:p>
    <w:p w:rsidR="004029A8" w:rsidRDefault="004029A8" w:rsidP="004029A8">
      <w:pPr>
        <w:tabs>
          <w:tab w:val="left" w:pos="843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4029A8" w:rsidRDefault="004029A8" w:rsidP="004029A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 608-з «Об охране здоровья граждан в Республике Башкортостан» в целях профилактики, раннего выявления и лечения заболеваний, снижение младенческой смертности, формирование у детей и их родителей мотивации к здоровому образу жизни 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скоординированной деятельности Администрации сельского поселения Сандугачевский  сельсовет, учреждений культуры, здравоохранения, образования,  общественных организаций, Администрация   сельского  поселения Сандугачевский  сельсовет  муниципального района  Янаульский район Республики  Башкортостан  </w:t>
      </w: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029A8" w:rsidRDefault="004029A8" w:rsidP="004029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Сандугачевский  сельсовет   муниципального района  Янаульский район  Республики Башкортостан на 2015-2017 годы» ( Приложение № 1).</w:t>
      </w:r>
    </w:p>
    <w:p w:rsidR="004029A8" w:rsidRDefault="004029A8" w:rsidP="004029A8">
      <w:pPr>
        <w:shd w:val="clear" w:color="auto" w:fill="FFFFFF"/>
        <w:spacing w:after="18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 xml:space="preserve">Сандугачевский </w:t>
      </w:r>
      <w:r>
        <w:rPr>
          <w:color w:val="000000"/>
          <w:sz w:val="28"/>
          <w:szCs w:val="28"/>
        </w:rPr>
        <w:t xml:space="preserve">сельсовет муниципального района Янаульский район Республики Башкортостан, по адресу: 452812, РБ, Янаульский район, с. Сандугач, ул. К.Садретдинова,5, и разместить на </w:t>
      </w:r>
      <w:r>
        <w:rPr>
          <w:sz w:val="28"/>
          <w:szCs w:val="28"/>
        </w:rPr>
        <w:t xml:space="preserve"> сайте  сельского поселения Сандугачевский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sandugach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jimdo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4029A8" w:rsidRDefault="004029A8" w:rsidP="004029A8">
      <w:pPr>
        <w:shd w:val="clear" w:color="auto" w:fill="FFFFFF"/>
        <w:spacing w:after="189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029A8" w:rsidRDefault="004029A8" w:rsidP="00877EA5">
      <w:pPr>
        <w:widowControl w:val="0"/>
        <w:autoSpaceDE w:val="0"/>
        <w:autoSpaceDN w:val="0"/>
        <w:adjustRightInd w:val="0"/>
        <w:jc w:val="both"/>
      </w:pPr>
    </w:p>
    <w:p w:rsidR="004029A8" w:rsidRDefault="004029A8" w:rsidP="004029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4029A8" w:rsidRDefault="004029A8" w:rsidP="004029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           Т.Ш. Куснияров</w:t>
      </w:r>
    </w:p>
    <w:p w:rsidR="004029A8" w:rsidRDefault="004029A8" w:rsidP="004029A8">
      <w:pPr>
        <w:widowControl w:val="0"/>
        <w:autoSpaceDE w:val="0"/>
        <w:autoSpaceDN w:val="0"/>
        <w:adjustRightInd w:val="0"/>
      </w:pPr>
    </w:p>
    <w:p w:rsidR="004029A8" w:rsidRDefault="004029A8" w:rsidP="004029A8">
      <w:pPr>
        <w:jc w:val="right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t>Приложение № 1</w:t>
      </w:r>
    </w:p>
    <w:p w:rsidR="004029A8" w:rsidRDefault="004029A8" w:rsidP="004029A8">
      <w:pPr>
        <w:jc w:val="right"/>
      </w:pPr>
      <w:r>
        <w:t xml:space="preserve">к постановлению Администрации </w:t>
      </w:r>
    </w:p>
    <w:p w:rsidR="004029A8" w:rsidRDefault="004029A8" w:rsidP="004029A8">
      <w:pPr>
        <w:jc w:val="right"/>
      </w:pPr>
      <w:r>
        <w:t>сельского поселения  Сандугачевский сельсовет</w:t>
      </w:r>
    </w:p>
    <w:p w:rsidR="004029A8" w:rsidRDefault="004029A8" w:rsidP="004029A8">
      <w:pPr>
        <w:jc w:val="right"/>
      </w:pPr>
      <w:r>
        <w:t xml:space="preserve">муниципального района Янаульский район </w:t>
      </w:r>
    </w:p>
    <w:p w:rsidR="004029A8" w:rsidRDefault="004029A8" w:rsidP="004029A8">
      <w:pPr>
        <w:jc w:val="right"/>
      </w:pPr>
      <w:r>
        <w:t>Республики Башкортостан</w:t>
      </w:r>
    </w:p>
    <w:p w:rsidR="004029A8" w:rsidRDefault="004029A8" w:rsidP="004029A8">
      <w:pPr>
        <w:jc w:val="right"/>
      </w:pPr>
      <w:r>
        <w:t xml:space="preserve">от </w:t>
      </w:r>
      <w:r w:rsidR="00877EA5">
        <w:t>30</w:t>
      </w:r>
      <w:r>
        <w:t xml:space="preserve"> января  2015 г. №  </w:t>
      </w:r>
      <w:r w:rsidR="00877EA5">
        <w:t>0</w:t>
      </w:r>
      <w:r w:rsidR="00FD6FE7">
        <w:t>3</w:t>
      </w:r>
      <w:bookmarkStart w:id="0" w:name="_GoBack"/>
      <w:bookmarkEnd w:id="0"/>
    </w:p>
    <w:p w:rsidR="004029A8" w:rsidRDefault="004029A8" w:rsidP="004029A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29A8" w:rsidRDefault="004029A8" w:rsidP="004029A8">
      <w:pPr>
        <w:jc w:val="center"/>
        <w:rPr>
          <w:b/>
        </w:rPr>
      </w:pPr>
      <w:r>
        <w:rPr>
          <w:b/>
        </w:rPr>
        <w:t>План мероприятий</w:t>
      </w:r>
    </w:p>
    <w:p w:rsidR="004029A8" w:rsidRDefault="004029A8" w:rsidP="004029A8">
      <w:pPr>
        <w:jc w:val="center"/>
      </w:pPr>
      <w:r>
        <w:rPr>
          <w:b/>
        </w:rPr>
        <w:t>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Сандугачевский  сельсовет   муниципального района  Янаульский район  Республики Башкортостан на 2015-2017 годы»</w:t>
      </w:r>
    </w:p>
    <w:p w:rsidR="004029A8" w:rsidRDefault="004029A8" w:rsidP="004029A8">
      <w:pPr>
        <w:jc w:val="center"/>
      </w:pP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3"/>
        <w:gridCol w:w="1423"/>
        <w:gridCol w:w="3257"/>
        <w:gridCol w:w="992"/>
      </w:tblGrid>
      <w:tr w:rsidR="004029A8" w:rsidTr="004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Сроки исполнения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jc w:val="center"/>
            </w:pPr>
            <w:r>
              <w:t>Примечание</w:t>
            </w:r>
          </w:p>
        </w:tc>
      </w:tr>
      <w:tr w:rsidR="004029A8" w:rsidTr="004029A8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фельдшерско-акушерские пункты, учреждение культуры и образования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Организация подворового обхода 2 раза в год комиссией с целью:</w:t>
            </w:r>
          </w:p>
          <w:p w:rsidR="004029A8" w:rsidRDefault="004029A8">
            <w:r>
              <w:t>-учета всех несовершеннолетних;</w:t>
            </w:r>
          </w:p>
          <w:p w:rsidR="004029A8" w:rsidRDefault="004029A8">
            <w:r>
              <w:t>- учета семей, детей, находящихся в социально-опасном положении;</w:t>
            </w:r>
          </w:p>
          <w:p w:rsidR="004029A8" w:rsidRDefault="004029A8">
            <w:r>
              <w:t>- учета временно проживающих.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фельдшерско-акушерские пункты, учреждение культуры и образования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 xml:space="preserve">Выявление и учет труднодоступной категории граждан для недопущения распространения инфекции.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фельдшерско-акушерские пункты, учреждение культуры и образования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Участие женсовета в работе с семьями социального риска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Обеспечение автотранспортом для экстренной транспортировки в медицинские организации беременных женщин, детей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фельдшерско-акушерские пункты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Выявление семей, детей, находящихся в трудной жизненной ситуации. Заполнение «Сигнальной карточки»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</w:t>
            </w:r>
          </w:p>
          <w:p w:rsidR="004029A8" w:rsidRDefault="004029A8">
            <w:r>
              <w:t>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фельдшерско-акушерские пункты, учреждение образования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Диспансерное наблюдение женщин фертильного возраста, беременных женщин, рожениц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</w:t>
            </w:r>
          </w:p>
          <w:p w:rsidR="004029A8" w:rsidRDefault="004029A8">
            <w:r>
              <w:t>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rPr>
                <w:sz w:val="22"/>
                <w:szCs w:val="22"/>
              </w:rPr>
              <w:t>фельдшерско-акушерские пункты ( по 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Подготовка семейных пар к беременности и родам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rPr>
                <w:sz w:val="22"/>
                <w:szCs w:val="22"/>
              </w:rPr>
              <w:t>фельдшерско-акушерские пункты ( по 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Обеспечить  меры быстрого реагирования на информацию медицинских работников:</w:t>
            </w:r>
          </w:p>
          <w:p w:rsidR="004029A8" w:rsidRDefault="004029A8">
            <w:r>
              <w:t xml:space="preserve">- о случаях отказа беременной женщины, законных представителей ребенка от проведения диагностических, </w:t>
            </w:r>
            <w:r>
              <w:lastRenderedPageBreak/>
              <w:t>лечебных мероприятий, отказа от госпитализации;</w:t>
            </w:r>
          </w:p>
          <w:p w:rsidR="004029A8" w:rsidRDefault="004029A8">
            <w:r>
              <w:t>- о случаях ненадлежащей заботы о ребенке.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lastRenderedPageBreak/>
              <w:t>2015-2017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lastRenderedPageBreak/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Проведение мероприятий по поощрению молодых семей, которые воспитывают детей с надлежащей заботой о них.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фельдшерско-акушерские пункты, учреждение образования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Мониторинг состояния физического развития детей, подростков и молодежи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left="-113" w:firstLine="0"/>
            </w:pPr>
            <w:r>
              <w:rPr>
                <w:rFonts w:ascii="Times New Roman" w:hAnsi="Times New Roman" w:cs="Times New Roman"/>
              </w:rPr>
              <w:t xml:space="preserve"> Администрация  сельского поселения; фельдшерско-акушерские пункты, учреждение культуры и образования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Проведение семинаров  и конференции по формированию здорового образа жизни для родителей детей дошкольного, школьного возраста и подростков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>
            <w:pPr>
              <w:pStyle w:val="ConsPlusNormal0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поселения;</w:t>
            </w:r>
          </w:p>
          <w:p w:rsidR="004029A8" w:rsidRDefault="004029A8">
            <w:r>
              <w:rPr>
                <w:sz w:val="22"/>
                <w:szCs w:val="22"/>
              </w:rPr>
              <w:t>фельдшерско-акушерские пункты, учреждение культуры и образования (по согласованию)</w:t>
            </w:r>
          </w:p>
          <w:p w:rsidR="004029A8" w:rsidRDefault="00402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Организация мероприятий по развитию массовой физической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поселения;</w:t>
            </w:r>
          </w:p>
          <w:p w:rsidR="004029A8" w:rsidRDefault="004029A8">
            <w:r>
              <w:rPr>
                <w:sz w:val="22"/>
                <w:szCs w:val="22"/>
              </w:rPr>
              <w:t xml:space="preserve"> учреждение культуры и образования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Организация занятий групп здоровья для лиц пожилого возраста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Проведение и анализ медико-социальных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>
            <w:pPr>
              <w:pStyle w:val="ConsPlusNormal0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поселения; фельдшерско-акушерские пункты,  учреждение культуры и образования (по согласованию)</w:t>
            </w:r>
          </w:p>
          <w:p w:rsidR="004029A8" w:rsidRDefault="004029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 xml:space="preserve">Участие на         </w:t>
            </w:r>
            <w:r>
              <w:br/>
              <w:t xml:space="preserve"> общерайонных акциях, направленных на  формирование здорового образа жизни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Администрация  сельского поселения; фельдшерско-акушерские пункты, учреждение культуры и образования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17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Оформление  уголков и стендов по пропаганде спорта и здорового образа жизни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Администрация  сельского поселения; фельдшерско-акушерские пункты,  учреждение культуры и образования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  <w:tr w:rsidR="004029A8" w:rsidTr="004029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18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Обеспечение информации для населения о возможности обращения во всероссийскую службу «Телефон доверия» с размещением номеров в Администрации сельского поселения, ФАП, учреждениях образования и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r>
              <w:t>2015-2017  годы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8" w:rsidRDefault="004029A8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Администрация  сельского поселения; фельдшерско-акушерские пункты,  учреждение культуры и образования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8" w:rsidRDefault="004029A8"/>
        </w:tc>
      </w:tr>
    </w:tbl>
    <w:p w:rsidR="004029A8" w:rsidRDefault="004029A8" w:rsidP="004029A8"/>
    <w:p w:rsidR="004029A8" w:rsidRDefault="004029A8" w:rsidP="004029A8"/>
    <w:p w:rsidR="004029A8" w:rsidRDefault="004029A8" w:rsidP="004029A8">
      <w:r>
        <w:t xml:space="preserve">Управляющий </w:t>
      </w:r>
      <w:r w:rsidR="00877EA5">
        <w:t>делами</w:t>
      </w:r>
      <w:r>
        <w:t xml:space="preserve">                                                                            Р.Р. Галиуллина</w:t>
      </w:r>
    </w:p>
    <w:p w:rsidR="004029A8" w:rsidRDefault="004029A8" w:rsidP="004029A8">
      <w:r>
        <w:t xml:space="preserve">                          </w:t>
      </w:r>
    </w:p>
    <w:p w:rsidR="008B4AF5" w:rsidRDefault="008B4AF5"/>
    <w:sectPr w:rsidR="008B4AF5" w:rsidSect="001751CC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34" w:rsidRDefault="007C6034" w:rsidP="001751CC">
      <w:r>
        <w:separator/>
      </w:r>
    </w:p>
  </w:endnote>
  <w:endnote w:type="continuationSeparator" w:id="0">
    <w:p w:rsidR="007C6034" w:rsidRDefault="007C6034" w:rsidP="0017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34" w:rsidRDefault="007C6034" w:rsidP="001751CC">
      <w:r>
        <w:separator/>
      </w:r>
    </w:p>
  </w:footnote>
  <w:footnote w:type="continuationSeparator" w:id="0">
    <w:p w:rsidR="007C6034" w:rsidRDefault="007C6034" w:rsidP="0017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1621"/>
      <w:docPartObj>
        <w:docPartGallery w:val="Page Numbers (Top of Page)"/>
        <w:docPartUnique/>
      </w:docPartObj>
    </w:sdtPr>
    <w:sdtEndPr/>
    <w:sdtContent>
      <w:p w:rsidR="001751CC" w:rsidRDefault="001751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E7">
          <w:rPr>
            <w:noProof/>
          </w:rPr>
          <w:t>2</w:t>
        </w:r>
        <w:r>
          <w:fldChar w:fldCharType="end"/>
        </w:r>
      </w:p>
    </w:sdtContent>
  </w:sdt>
  <w:p w:rsidR="001751CC" w:rsidRDefault="00175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31"/>
    <w:rsid w:val="001751CC"/>
    <w:rsid w:val="00181936"/>
    <w:rsid w:val="003E6231"/>
    <w:rsid w:val="004029A8"/>
    <w:rsid w:val="007C6034"/>
    <w:rsid w:val="00877EA5"/>
    <w:rsid w:val="008B4AF5"/>
    <w:rsid w:val="00FB5C1C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4029A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02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75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51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4029A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02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75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51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2015-01-30T04:30:00Z</cp:lastPrinted>
  <dcterms:created xsi:type="dcterms:W3CDTF">2015-01-26T05:28:00Z</dcterms:created>
  <dcterms:modified xsi:type="dcterms:W3CDTF">2015-01-30T04:30:00Z</dcterms:modified>
</cp:coreProperties>
</file>