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52"/>
        <w:tblW w:w="1054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1403"/>
        <w:gridCol w:w="4537"/>
      </w:tblGrid>
      <w:tr w:rsidR="00E72E25" w:rsidTr="00E72E25">
        <w:trPr>
          <w:trHeight w:val="2100"/>
        </w:trPr>
        <w:tc>
          <w:tcPr>
            <w:tcW w:w="460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72E25" w:rsidRDefault="00E72E25">
            <w:pPr>
              <w:spacing w:line="276" w:lineRule="auto"/>
              <w:ind w:left="-180" w:right="-108"/>
              <w:rPr>
                <w:rFonts w:ascii="Century Bash" w:hAnsi="Century Bash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b/>
                <w:noProof/>
                <w:sz w:val="22"/>
                <w:szCs w:val="22"/>
                <w:lang w:eastAsia="en-US"/>
              </w:rPr>
              <w:t>БАШ</w:t>
            </w:r>
            <w:r>
              <w:rPr>
                <w:rFonts w:ascii="Century Bash" w:hAnsi="Century Bash"/>
                <w:b/>
                <w:noProof/>
                <w:sz w:val="22"/>
                <w:szCs w:val="22"/>
                <w:lang w:val="en-US" w:eastAsia="en-US"/>
              </w:rPr>
              <w:t>K</w:t>
            </w:r>
            <w:r>
              <w:rPr>
                <w:rFonts w:ascii="Century Bash" w:hAnsi="Century Bash"/>
                <w:b/>
                <w:noProof/>
                <w:sz w:val="22"/>
                <w:szCs w:val="22"/>
                <w:lang w:eastAsia="en-US"/>
              </w:rPr>
              <w:t>ОРТОСТАН РЕСПУБЛИКА</w:t>
            </w:r>
            <w:r>
              <w:rPr>
                <w:rFonts w:ascii="Century Bash" w:hAnsi="Century Bash"/>
                <w:b/>
                <w:noProof/>
                <w:sz w:val="22"/>
                <w:szCs w:val="22"/>
                <w:lang w:val="en-US" w:eastAsia="en-US"/>
              </w:rPr>
              <w:t>H</w:t>
            </w:r>
            <w:r>
              <w:rPr>
                <w:rFonts w:ascii="Century Bash" w:hAnsi="Century Bash"/>
                <w:b/>
                <w:noProof/>
                <w:sz w:val="22"/>
                <w:szCs w:val="22"/>
                <w:lang w:eastAsia="en-US"/>
              </w:rPr>
              <w:t>Ы</w:t>
            </w:r>
          </w:p>
          <w:p w:rsidR="00E72E25" w:rsidRDefault="00E72E25">
            <w:pPr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>Я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val="en-US" w:eastAsia="en-US"/>
              </w:rPr>
              <w:t>N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 xml:space="preserve">АУЫЛ  РАЙОНЫ </w:t>
            </w:r>
          </w:p>
          <w:p w:rsidR="00E72E25" w:rsidRDefault="00E72E25">
            <w:pPr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val="en-US" w:eastAsia="en-US"/>
              </w:rPr>
              <w:t>N</w:t>
            </w:r>
            <w:r w:rsidRPr="00E72E25"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val="en-US" w:eastAsia="en-US"/>
              </w:rPr>
              <w:t>H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>АНДУ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val="en-US" w:eastAsia="en-US"/>
              </w:rPr>
              <w:t>F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 xml:space="preserve">АС  АУЫЛ </w:t>
            </w:r>
          </w:p>
          <w:p w:rsidR="00E72E25" w:rsidRDefault="00E72E25">
            <w:pPr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>СОВЕТЫ АУЫЛ БИЛ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val="en-US" w:eastAsia="en-US"/>
              </w:rPr>
              <w:t>E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>М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val="en-US" w:eastAsia="en-US"/>
              </w:rPr>
              <w:t>E</w:t>
            </w:r>
            <w:r>
              <w:rPr>
                <w:rFonts w:ascii="Century Bash" w:hAnsi="Century Bash"/>
                <w:b/>
                <w:noProof/>
                <w:sz w:val="22"/>
                <w:szCs w:val="22"/>
                <w:lang w:val="en-US" w:eastAsia="en-US"/>
              </w:rPr>
              <w:t>H</w:t>
            </w:r>
            <w:r>
              <w:rPr>
                <w:rFonts w:ascii="Century Bash" w:hAnsi="Century Bash"/>
                <w:b/>
                <w:noProof/>
                <w:sz w:val="22"/>
                <w:szCs w:val="22"/>
                <w:lang w:eastAsia="en-US"/>
              </w:rPr>
              <w:t>Е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 xml:space="preserve">  ХАКИМИ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val="en-US" w:eastAsia="en-US"/>
              </w:rPr>
              <w:t>E</w:t>
            </w:r>
            <w:r>
              <w:rPr>
                <w:rFonts w:ascii="Century Bash" w:hAnsi="Century Bash"/>
                <w:b/>
                <w:noProof/>
                <w:color w:val="000000"/>
                <w:spacing w:val="8"/>
                <w:sz w:val="22"/>
                <w:szCs w:val="22"/>
                <w:lang w:eastAsia="en-US"/>
              </w:rPr>
              <w:t>ТЕ</w:t>
            </w:r>
          </w:p>
          <w:p w:rsidR="00E72E25" w:rsidRDefault="00E72E25">
            <w:pPr>
              <w:spacing w:line="276" w:lineRule="auto"/>
              <w:jc w:val="center"/>
              <w:rPr>
                <w:rFonts w:ascii="Century Bash" w:hAnsi="Century Bash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E72E25" w:rsidRDefault="00E72E25">
            <w:pPr>
              <w:spacing w:line="276" w:lineRule="auto"/>
              <w:ind w:left="-108" w:right="-108"/>
              <w:jc w:val="center"/>
              <w:rPr>
                <w:rFonts w:ascii="Century Bash" w:hAnsi="Century Bash"/>
                <w:noProof/>
                <w:sz w:val="22"/>
                <w:szCs w:val="22"/>
                <w:lang w:val="tt-RU" w:eastAsia="en-US"/>
              </w:rPr>
            </w:pPr>
            <w:r>
              <w:rPr>
                <w:rFonts w:ascii="Century Bash" w:hAnsi="Century Bash"/>
                <w:b/>
                <w:noProof/>
                <w:sz w:val="22"/>
                <w:szCs w:val="22"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72E25" w:rsidRDefault="00E72E25">
            <w:pPr>
              <w:spacing w:line="276" w:lineRule="auto"/>
              <w:rPr>
                <w:rFonts w:ascii="Century Bash" w:hAnsi="Century Bash"/>
                <w:b/>
                <w:caps/>
                <w:noProof/>
                <w:spacing w:val="6"/>
                <w:sz w:val="22"/>
                <w:szCs w:val="22"/>
                <w:lang w:eastAsia="en-US"/>
              </w:rPr>
            </w:pPr>
            <w:r>
              <w:rPr>
                <w:rFonts w:ascii="Century Bash" w:hAnsi="Century Bash"/>
                <w:b/>
                <w:caps/>
                <w:noProof/>
                <w:spacing w:val="6"/>
                <w:sz w:val="22"/>
                <w:szCs w:val="22"/>
                <w:lang w:eastAsia="en-US"/>
              </w:rPr>
              <w:t xml:space="preserve">   РЕСПУБЛИКА БАШКОРТОСТАН</w:t>
            </w:r>
          </w:p>
          <w:p w:rsidR="00E72E25" w:rsidRDefault="00E72E25">
            <w:pPr>
              <w:spacing w:line="276" w:lineRule="auto"/>
              <w:jc w:val="center"/>
              <w:rPr>
                <w:rFonts w:ascii="Century Bash" w:hAnsi="Century Bash"/>
                <w:b/>
                <w:caps/>
                <w:noProof/>
                <w:spacing w:val="6"/>
                <w:sz w:val="22"/>
                <w:szCs w:val="22"/>
                <w:lang w:val="tt-RU" w:eastAsia="en-US"/>
              </w:rPr>
            </w:pPr>
            <w:r>
              <w:rPr>
                <w:rFonts w:ascii="Century Bash" w:hAnsi="Century Bash"/>
                <w:b/>
                <w:caps/>
                <w:noProof/>
                <w:spacing w:val="6"/>
                <w:sz w:val="22"/>
                <w:szCs w:val="22"/>
                <w:lang w:val="tt-RU" w:eastAsia="en-US"/>
              </w:rPr>
              <w:t>Администрация</w:t>
            </w:r>
          </w:p>
          <w:p w:rsidR="00E72E25" w:rsidRDefault="00E72E25">
            <w:pPr>
              <w:spacing w:line="276" w:lineRule="auto"/>
              <w:jc w:val="center"/>
              <w:rPr>
                <w:rFonts w:ascii="Century Bash" w:hAnsi="Century Bash"/>
                <w:b/>
                <w:caps/>
                <w:noProof/>
                <w:spacing w:val="6"/>
                <w:sz w:val="22"/>
                <w:szCs w:val="22"/>
                <w:lang w:val="tt-RU" w:eastAsia="en-US"/>
              </w:rPr>
            </w:pPr>
            <w:r>
              <w:rPr>
                <w:rFonts w:ascii="Century Bash" w:hAnsi="Century Bash"/>
                <w:b/>
                <w:caps/>
                <w:noProof/>
                <w:spacing w:val="6"/>
                <w:sz w:val="22"/>
                <w:szCs w:val="22"/>
                <w:lang w:val="tt-RU" w:eastAsia="en-US"/>
              </w:rPr>
              <w:t>сельского поселения</w:t>
            </w:r>
          </w:p>
          <w:p w:rsidR="00E72E25" w:rsidRDefault="00E72E25">
            <w:pPr>
              <w:spacing w:line="276" w:lineRule="auto"/>
              <w:jc w:val="center"/>
              <w:rPr>
                <w:rFonts w:ascii="Century Bash" w:hAnsi="Century Bash"/>
                <w:noProof/>
                <w:spacing w:val="6"/>
                <w:sz w:val="22"/>
                <w:szCs w:val="22"/>
                <w:lang w:val="tt-RU" w:eastAsia="en-US"/>
              </w:rPr>
            </w:pPr>
            <w:r>
              <w:rPr>
                <w:rFonts w:ascii="Century Bash" w:hAnsi="Century Bash"/>
                <w:b/>
                <w:caps/>
                <w:noProof/>
                <w:spacing w:val="6"/>
                <w:sz w:val="22"/>
                <w:szCs w:val="22"/>
                <w:lang w:val="tt-RU" w:eastAsia="en-US"/>
              </w:rPr>
              <w:t>сандугачевский сельсовет</w:t>
            </w:r>
          </w:p>
          <w:p w:rsidR="00E72E25" w:rsidRDefault="00E72E25">
            <w:pPr>
              <w:spacing w:line="276" w:lineRule="auto"/>
              <w:jc w:val="center"/>
              <w:rPr>
                <w:rFonts w:ascii="Century Bash" w:hAnsi="Century Bash"/>
                <w:b/>
                <w:caps/>
                <w:noProof/>
                <w:spacing w:val="6"/>
                <w:sz w:val="22"/>
                <w:szCs w:val="22"/>
                <w:lang w:val="tt-RU" w:eastAsia="en-US"/>
              </w:rPr>
            </w:pPr>
            <w:r>
              <w:rPr>
                <w:rFonts w:ascii="Century Bash" w:hAnsi="Century Bash"/>
                <w:b/>
                <w:bCs/>
                <w:caps/>
                <w:noProof/>
                <w:spacing w:val="6"/>
                <w:sz w:val="22"/>
                <w:szCs w:val="22"/>
                <w:lang w:val="tt-RU" w:eastAsia="en-US"/>
              </w:rPr>
              <w:t>МУНИЦИПАЛЬНОГО  района</w:t>
            </w:r>
          </w:p>
          <w:p w:rsidR="00E72E25" w:rsidRDefault="00E72E25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caps/>
                <w:noProof/>
                <w:spacing w:val="6"/>
                <w:sz w:val="22"/>
                <w:szCs w:val="22"/>
                <w:lang w:val="tt-RU" w:eastAsia="en-US"/>
              </w:rPr>
            </w:pPr>
            <w:r>
              <w:rPr>
                <w:rFonts w:ascii="Century Bash" w:hAnsi="Century Bash"/>
                <w:b/>
                <w:bCs/>
                <w:caps/>
                <w:noProof/>
                <w:spacing w:val="6"/>
                <w:sz w:val="22"/>
                <w:szCs w:val="22"/>
                <w:lang w:val="tt-RU" w:eastAsia="en-US"/>
              </w:rPr>
              <w:t xml:space="preserve">ЯНАУЛЬСКИЙ РАЙОН </w:t>
            </w:r>
          </w:p>
          <w:p w:rsidR="00E72E25" w:rsidRDefault="00E72E25">
            <w:pPr>
              <w:spacing w:line="276" w:lineRule="auto"/>
              <w:jc w:val="center"/>
              <w:rPr>
                <w:rFonts w:ascii="Century Bash" w:hAnsi="Century Bash"/>
                <w:noProof/>
                <w:sz w:val="22"/>
                <w:szCs w:val="22"/>
                <w:lang w:eastAsia="en-US"/>
              </w:rPr>
            </w:pPr>
          </w:p>
        </w:tc>
      </w:tr>
    </w:tbl>
    <w:p w:rsidR="00E72E25" w:rsidRDefault="00E72E25" w:rsidP="00E72E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КАРАР                                                                       ПОСТАНОВЛЕНИЕ</w:t>
      </w:r>
    </w:p>
    <w:p w:rsidR="00E72E25" w:rsidRDefault="00E72E25" w:rsidP="00E72E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16 октябрь  2014 й                           № 35                          16 октября 2014 г.</w:t>
      </w:r>
    </w:p>
    <w:p w:rsidR="00E72E25" w:rsidRDefault="00E72E25" w:rsidP="00E72E25">
      <w:pPr>
        <w:rPr>
          <w:b/>
          <w:sz w:val="28"/>
          <w:szCs w:val="28"/>
        </w:rPr>
      </w:pPr>
    </w:p>
    <w:p w:rsidR="00E72E25" w:rsidRPr="00E72E25" w:rsidRDefault="00E72E25" w:rsidP="00E72E25">
      <w:pPr>
        <w:jc w:val="center"/>
        <w:rPr>
          <w:b/>
          <w:sz w:val="28"/>
          <w:szCs w:val="28"/>
        </w:rPr>
      </w:pPr>
      <w:r w:rsidRPr="00E72E25">
        <w:rPr>
          <w:b/>
          <w:sz w:val="28"/>
          <w:szCs w:val="28"/>
        </w:rPr>
        <w:t>О внесении  дополнений и изменений в постановление</w:t>
      </w:r>
    </w:p>
    <w:p w:rsidR="00E72E25" w:rsidRPr="00E72E25" w:rsidRDefault="00E72E25" w:rsidP="00E72E25">
      <w:pPr>
        <w:jc w:val="center"/>
        <w:rPr>
          <w:b/>
          <w:sz w:val="28"/>
          <w:szCs w:val="28"/>
        </w:rPr>
      </w:pPr>
      <w:r w:rsidRPr="00E72E25">
        <w:rPr>
          <w:b/>
          <w:sz w:val="28"/>
          <w:szCs w:val="28"/>
        </w:rPr>
        <w:t xml:space="preserve">главы администрации сельского поселения </w:t>
      </w:r>
      <w:proofErr w:type="spellStart"/>
      <w:r w:rsidRPr="00E72E25">
        <w:rPr>
          <w:b/>
          <w:sz w:val="28"/>
          <w:szCs w:val="28"/>
        </w:rPr>
        <w:t>Сандугачевский</w:t>
      </w:r>
      <w:proofErr w:type="spellEnd"/>
      <w:r w:rsidRPr="00E72E25">
        <w:rPr>
          <w:b/>
          <w:sz w:val="28"/>
          <w:szCs w:val="28"/>
        </w:rPr>
        <w:t xml:space="preserve"> сельсовет </w:t>
      </w:r>
    </w:p>
    <w:p w:rsidR="00E72E25" w:rsidRPr="00E72E25" w:rsidRDefault="00E72E25" w:rsidP="00E72E25">
      <w:pPr>
        <w:jc w:val="center"/>
        <w:rPr>
          <w:b/>
          <w:sz w:val="28"/>
          <w:szCs w:val="28"/>
        </w:rPr>
      </w:pPr>
      <w:r w:rsidRPr="00E72E25">
        <w:rPr>
          <w:b/>
          <w:sz w:val="28"/>
          <w:szCs w:val="28"/>
        </w:rPr>
        <w:t xml:space="preserve">муниципального района </w:t>
      </w:r>
      <w:proofErr w:type="spellStart"/>
      <w:r w:rsidRPr="00E72E25">
        <w:rPr>
          <w:b/>
          <w:sz w:val="28"/>
          <w:szCs w:val="28"/>
        </w:rPr>
        <w:t>Янаульский</w:t>
      </w:r>
      <w:proofErr w:type="spellEnd"/>
      <w:r w:rsidRPr="00E72E25">
        <w:rPr>
          <w:b/>
          <w:sz w:val="28"/>
          <w:szCs w:val="28"/>
        </w:rPr>
        <w:t xml:space="preserve"> район </w:t>
      </w:r>
    </w:p>
    <w:p w:rsidR="00E72E25" w:rsidRPr="00E72E25" w:rsidRDefault="00E72E25" w:rsidP="00E72E25">
      <w:pPr>
        <w:jc w:val="center"/>
        <w:rPr>
          <w:b/>
          <w:sz w:val="28"/>
          <w:szCs w:val="28"/>
        </w:rPr>
      </w:pPr>
      <w:r w:rsidRPr="00E72E25">
        <w:rPr>
          <w:b/>
          <w:sz w:val="28"/>
          <w:szCs w:val="28"/>
        </w:rPr>
        <w:t xml:space="preserve">Республики Башкортостан от 03 июня  2010 года №  10 «Об утверждении  порядка осуществления администрацией сельского поселения </w:t>
      </w:r>
      <w:proofErr w:type="spellStart"/>
      <w:r w:rsidRPr="00E72E25">
        <w:rPr>
          <w:b/>
          <w:sz w:val="28"/>
          <w:szCs w:val="28"/>
        </w:rPr>
        <w:t>Сандугачевский</w:t>
      </w:r>
      <w:proofErr w:type="spellEnd"/>
      <w:r w:rsidRPr="00E72E25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E72E25">
        <w:rPr>
          <w:b/>
          <w:sz w:val="28"/>
          <w:szCs w:val="28"/>
        </w:rPr>
        <w:t>Янаульский</w:t>
      </w:r>
      <w:proofErr w:type="spellEnd"/>
      <w:r w:rsidRPr="00E72E25">
        <w:rPr>
          <w:b/>
          <w:sz w:val="28"/>
          <w:szCs w:val="28"/>
        </w:rPr>
        <w:t xml:space="preserve"> район Республики Башкортостан бюджетных полномочий главных   </w:t>
      </w:r>
      <w:proofErr w:type="gramStart"/>
      <w:r w:rsidRPr="00E72E25">
        <w:rPr>
          <w:b/>
          <w:sz w:val="28"/>
          <w:szCs w:val="28"/>
        </w:rPr>
        <w:t>администраторов доходов бюджетов  бюджетной системы Российской Федерации</w:t>
      </w:r>
      <w:proofErr w:type="gramEnd"/>
      <w:r w:rsidRPr="00E72E25">
        <w:rPr>
          <w:b/>
          <w:sz w:val="28"/>
          <w:szCs w:val="28"/>
        </w:rPr>
        <w:t>»</w:t>
      </w:r>
    </w:p>
    <w:p w:rsidR="00E72E25" w:rsidRPr="00E72E25" w:rsidRDefault="00E72E25" w:rsidP="00E72E25">
      <w:pPr>
        <w:rPr>
          <w:b/>
          <w:sz w:val="28"/>
          <w:szCs w:val="28"/>
        </w:rPr>
      </w:pPr>
    </w:p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        В соответствии со статьей 20 Бюджетного кодекса Российской Федерации и в целях своевременного получения безвозмездных поступлений в бюджет сельского поселения </w:t>
      </w:r>
      <w:proofErr w:type="spellStart"/>
      <w:r w:rsidRPr="00E72E25">
        <w:rPr>
          <w:sz w:val="28"/>
          <w:szCs w:val="28"/>
        </w:rPr>
        <w:t>Сандугачевский</w:t>
      </w:r>
      <w:proofErr w:type="spellEnd"/>
      <w:r w:rsidRPr="00E72E25">
        <w:rPr>
          <w:sz w:val="28"/>
          <w:szCs w:val="28"/>
        </w:rPr>
        <w:t xml:space="preserve"> сельсовет муниципального района  </w:t>
      </w:r>
      <w:proofErr w:type="spellStart"/>
      <w:r w:rsidRPr="00E72E25">
        <w:rPr>
          <w:sz w:val="28"/>
          <w:szCs w:val="28"/>
        </w:rPr>
        <w:t>Янаульский</w:t>
      </w:r>
      <w:proofErr w:type="spellEnd"/>
      <w:r w:rsidRPr="00E72E25">
        <w:rPr>
          <w:sz w:val="28"/>
          <w:szCs w:val="28"/>
        </w:rPr>
        <w:t xml:space="preserve"> район Республики Башкортостан Администрация сельского поселения </w:t>
      </w:r>
      <w:proofErr w:type="spellStart"/>
      <w:r w:rsidRPr="00E72E25">
        <w:rPr>
          <w:sz w:val="28"/>
          <w:szCs w:val="28"/>
        </w:rPr>
        <w:t>Сандугачевский</w:t>
      </w:r>
      <w:proofErr w:type="spellEnd"/>
      <w:r w:rsidRPr="00E72E25">
        <w:rPr>
          <w:sz w:val="28"/>
          <w:szCs w:val="28"/>
        </w:rPr>
        <w:t xml:space="preserve"> сельсовет ПОСТАНОВЛЯЕТ:</w:t>
      </w:r>
    </w:p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       1. В постановление  главы администрации сельского поселения </w:t>
      </w:r>
      <w:proofErr w:type="spellStart"/>
      <w:r w:rsidRPr="00E72E25">
        <w:rPr>
          <w:sz w:val="28"/>
          <w:szCs w:val="28"/>
        </w:rPr>
        <w:t>Сандугачевский</w:t>
      </w:r>
      <w:proofErr w:type="spellEnd"/>
      <w:r w:rsidRPr="00E72E25">
        <w:rPr>
          <w:sz w:val="28"/>
          <w:szCs w:val="28"/>
        </w:rPr>
        <w:t xml:space="preserve"> сельсовет муниципального района </w:t>
      </w:r>
      <w:proofErr w:type="spellStart"/>
      <w:r w:rsidRPr="00E72E25">
        <w:rPr>
          <w:sz w:val="28"/>
          <w:szCs w:val="28"/>
        </w:rPr>
        <w:t>Янаульский</w:t>
      </w:r>
      <w:proofErr w:type="spellEnd"/>
      <w:r w:rsidRPr="00E72E25">
        <w:rPr>
          <w:sz w:val="28"/>
          <w:szCs w:val="28"/>
        </w:rPr>
        <w:t xml:space="preserve"> район Республики Башкортостан от  03 июня 2010 года №  10 «Об утверждении  порядка осуществления администрацией сельского поселения </w:t>
      </w:r>
      <w:proofErr w:type="spellStart"/>
      <w:r w:rsidRPr="00E72E25">
        <w:rPr>
          <w:sz w:val="28"/>
          <w:szCs w:val="28"/>
        </w:rPr>
        <w:t>Сандугачевский</w:t>
      </w:r>
      <w:proofErr w:type="spellEnd"/>
      <w:r w:rsidRPr="00E72E25">
        <w:rPr>
          <w:sz w:val="28"/>
          <w:szCs w:val="28"/>
        </w:rPr>
        <w:t xml:space="preserve"> сельсовет муниципального района </w:t>
      </w:r>
      <w:proofErr w:type="spellStart"/>
      <w:r w:rsidRPr="00E72E25">
        <w:rPr>
          <w:sz w:val="28"/>
          <w:szCs w:val="28"/>
        </w:rPr>
        <w:t>Янаульский</w:t>
      </w:r>
      <w:proofErr w:type="spellEnd"/>
      <w:r w:rsidRPr="00E72E25">
        <w:rPr>
          <w:sz w:val="28"/>
          <w:szCs w:val="28"/>
        </w:rPr>
        <w:t xml:space="preserve"> район Республики Башкортостан бюджетных полномочий главных  администраторов доходов бюджетов  бюджетной системы Российской Федерации» внести следующие  дополнения:</w:t>
      </w:r>
    </w:p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        1.1. В перечень кодов подвидов доходов по видам доходов, администратором которых является Администрация сельского поселения </w:t>
      </w:r>
      <w:proofErr w:type="spellStart"/>
      <w:r w:rsidRPr="00E72E25">
        <w:rPr>
          <w:sz w:val="28"/>
          <w:szCs w:val="28"/>
        </w:rPr>
        <w:t>Сандугачевский</w:t>
      </w:r>
      <w:proofErr w:type="spellEnd"/>
      <w:r w:rsidRPr="00E72E25">
        <w:rPr>
          <w:sz w:val="28"/>
          <w:szCs w:val="28"/>
        </w:rPr>
        <w:t xml:space="preserve"> сельсовет дополнить следующим подвидом:</w:t>
      </w:r>
    </w:p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791 2 02 02999 10 0000  151 «Прочие субсидии бюджетам поселений»  </w:t>
      </w:r>
    </w:p>
    <w:p w:rsidR="00E72E25" w:rsidRPr="00E72E25" w:rsidRDefault="00E72E25" w:rsidP="00E72E2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7920"/>
      </w:tblGrid>
      <w:tr w:rsidR="00E72E25" w:rsidRPr="00E72E25" w:rsidTr="00E72E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5" w:rsidRPr="00E72E25" w:rsidRDefault="00E72E25">
            <w:pPr>
              <w:jc w:val="both"/>
              <w:rPr>
                <w:sz w:val="28"/>
                <w:szCs w:val="28"/>
              </w:rPr>
            </w:pPr>
            <w:r w:rsidRPr="00E72E25">
              <w:rPr>
                <w:sz w:val="28"/>
                <w:szCs w:val="28"/>
              </w:rPr>
              <w:t>7124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5" w:rsidRPr="00E72E25" w:rsidRDefault="00E72E25">
            <w:pPr>
              <w:rPr>
                <w:sz w:val="28"/>
                <w:szCs w:val="28"/>
              </w:rPr>
            </w:pPr>
            <w:r w:rsidRPr="00E72E25">
              <w:rPr>
                <w:sz w:val="28"/>
                <w:szCs w:val="28"/>
              </w:rPr>
              <w:t xml:space="preserve">Субсидии на </w:t>
            </w:r>
            <w:proofErr w:type="spellStart"/>
            <w:r w:rsidRPr="00E72E25">
              <w:rPr>
                <w:sz w:val="28"/>
                <w:szCs w:val="28"/>
              </w:rPr>
              <w:t>софинансирование</w:t>
            </w:r>
            <w:proofErr w:type="spellEnd"/>
            <w:r w:rsidRPr="00E72E25">
              <w:rPr>
                <w:sz w:val="28"/>
                <w:szCs w:val="28"/>
              </w:rPr>
              <w:t xml:space="preserve"> расходов муниципальных образований, возникающих при доведении средней заработной платы работников муниципальных учреждений культуры до средне</w:t>
            </w:r>
            <w:r>
              <w:rPr>
                <w:sz w:val="28"/>
                <w:szCs w:val="28"/>
              </w:rPr>
              <w:t>й</w:t>
            </w:r>
            <w:r w:rsidRPr="00E72E25">
              <w:rPr>
                <w:sz w:val="28"/>
                <w:szCs w:val="28"/>
              </w:rPr>
              <w:t xml:space="preserve"> заработной платы в Республике Башкортостан</w:t>
            </w:r>
          </w:p>
          <w:p w:rsidR="00E72E25" w:rsidRPr="00E72E25" w:rsidRDefault="00E72E25">
            <w:pPr>
              <w:tabs>
                <w:tab w:val="left" w:pos="5827"/>
              </w:tabs>
              <w:rPr>
                <w:strike/>
                <w:color w:val="000000"/>
                <w:sz w:val="28"/>
                <w:szCs w:val="28"/>
              </w:rPr>
            </w:pPr>
          </w:p>
        </w:tc>
      </w:tr>
    </w:tbl>
    <w:p w:rsidR="00593254" w:rsidRDefault="00593254" w:rsidP="00E72E25">
      <w:pPr>
        <w:ind w:left="360"/>
        <w:jc w:val="both"/>
        <w:rPr>
          <w:sz w:val="28"/>
          <w:szCs w:val="28"/>
        </w:rPr>
      </w:pPr>
    </w:p>
    <w:p w:rsidR="00593254" w:rsidRDefault="00593254" w:rsidP="00E72E25">
      <w:pPr>
        <w:ind w:left="360"/>
        <w:jc w:val="both"/>
        <w:rPr>
          <w:sz w:val="28"/>
          <w:szCs w:val="28"/>
        </w:rPr>
      </w:pPr>
    </w:p>
    <w:p w:rsidR="00593254" w:rsidRDefault="00593254" w:rsidP="00E72E25">
      <w:pPr>
        <w:ind w:left="360"/>
        <w:jc w:val="both"/>
        <w:rPr>
          <w:sz w:val="28"/>
          <w:szCs w:val="28"/>
        </w:rPr>
      </w:pPr>
    </w:p>
    <w:p w:rsidR="00593254" w:rsidRDefault="00593254" w:rsidP="00E72E25">
      <w:pPr>
        <w:ind w:left="360"/>
        <w:jc w:val="both"/>
        <w:rPr>
          <w:sz w:val="28"/>
          <w:szCs w:val="28"/>
        </w:rPr>
      </w:pPr>
    </w:p>
    <w:p w:rsidR="00593254" w:rsidRDefault="00593254" w:rsidP="00E72E25">
      <w:pPr>
        <w:ind w:left="360"/>
        <w:jc w:val="both"/>
        <w:rPr>
          <w:sz w:val="28"/>
          <w:szCs w:val="28"/>
        </w:rPr>
      </w:pPr>
    </w:p>
    <w:p w:rsidR="00E72E25" w:rsidRPr="00E72E25" w:rsidRDefault="00E72E25" w:rsidP="00E72E25">
      <w:pPr>
        <w:ind w:left="360"/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 1.2. пункт 1  дополнить следующим кодом бюджетной классификации:</w:t>
      </w:r>
    </w:p>
    <w:p w:rsidR="00E72E25" w:rsidRPr="00E72E25" w:rsidRDefault="00E72E25" w:rsidP="00E72E25">
      <w:pPr>
        <w:ind w:left="360"/>
        <w:jc w:val="both"/>
        <w:rPr>
          <w:sz w:val="28"/>
          <w:szCs w:val="28"/>
        </w:rPr>
      </w:pPr>
    </w:p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       791 2 02 02999 10 7124 151 </w:t>
      </w:r>
      <w:bookmarkStart w:id="0" w:name="_GoBack"/>
      <w:r w:rsidRPr="00E72E25">
        <w:rPr>
          <w:sz w:val="28"/>
          <w:szCs w:val="28"/>
        </w:rPr>
        <w:t xml:space="preserve">«Прочие субсидии бюджетам поселений на </w:t>
      </w:r>
      <w:proofErr w:type="spellStart"/>
      <w:r w:rsidRPr="00E72E25">
        <w:rPr>
          <w:sz w:val="28"/>
          <w:szCs w:val="28"/>
        </w:rPr>
        <w:t>софинансирование</w:t>
      </w:r>
      <w:proofErr w:type="spellEnd"/>
      <w:r w:rsidRPr="00E72E25">
        <w:rPr>
          <w:sz w:val="28"/>
          <w:szCs w:val="28"/>
        </w:rPr>
        <w:t xml:space="preserve"> расходов муниципальных образований, возникающих при доведении средней заработной платы работников муниципальных учреждений культуры до средне</w:t>
      </w:r>
      <w:r>
        <w:rPr>
          <w:sz w:val="28"/>
          <w:szCs w:val="28"/>
        </w:rPr>
        <w:t>й</w:t>
      </w:r>
      <w:r w:rsidRPr="00E72E25">
        <w:rPr>
          <w:sz w:val="28"/>
          <w:szCs w:val="28"/>
        </w:rPr>
        <w:t xml:space="preserve"> заработной платы в Республике Башкортостан ».</w:t>
      </w:r>
    </w:p>
    <w:bookmarkEnd w:id="0"/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>.</w:t>
      </w:r>
    </w:p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        2. Настоящее постановление  вступает в силу с момента его подписания.</w:t>
      </w:r>
    </w:p>
    <w:p w:rsidR="00E72E25" w:rsidRPr="00E72E25" w:rsidRDefault="00E72E25" w:rsidP="00E72E25">
      <w:pPr>
        <w:jc w:val="both"/>
        <w:rPr>
          <w:sz w:val="28"/>
          <w:szCs w:val="28"/>
        </w:rPr>
      </w:pPr>
    </w:p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        3. </w:t>
      </w:r>
      <w:proofErr w:type="gramStart"/>
      <w:r w:rsidRPr="00E72E25">
        <w:rPr>
          <w:sz w:val="28"/>
          <w:szCs w:val="28"/>
        </w:rPr>
        <w:t>Контроль за</w:t>
      </w:r>
      <w:proofErr w:type="gramEnd"/>
      <w:r w:rsidRPr="00E72E25">
        <w:rPr>
          <w:sz w:val="28"/>
          <w:szCs w:val="28"/>
        </w:rPr>
        <w:t xml:space="preserve"> исполнением настоящего  постановления оставляю за собой.                         </w:t>
      </w:r>
    </w:p>
    <w:p w:rsidR="00E72E25" w:rsidRPr="00E72E25" w:rsidRDefault="00E72E25" w:rsidP="00E72E25">
      <w:pPr>
        <w:jc w:val="both"/>
        <w:rPr>
          <w:sz w:val="28"/>
          <w:szCs w:val="28"/>
        </w:rPr>
      </w:pPr>
    </w:p>
    <w:p w:rsidR="00E72E25" w:rsidRPr="00E72E25" w:rsidRDefault="00E72E25" w:rsidP="00E72E25">
      <w:pPr>
        <w:jc w:val="both"/>
        <w:rPr>
          <w:sz w:val="28"/>
          <w:szCs w:val="28"/>
        </w:rPr>
      </w:pPr>
    </w:p>
    <w:p w:rsidR="00E72E25" w:rsidRPr="00E72E25" w:rsidRDefault="00E72E25" w:rsidP="00E72E25">
      <w:pPr>
        <w:jc w:val="both"/>
        <w:rPr>
          <w:sz w:val="28"/>
          <w:szCs w:val="28"/>
        </w:rPr>
      </w:pPr>
    </w:p>
    <w:p w:rsidR="00E72E25" w:rsidRPr="00E72E25" w:rsidRDefault="00E72E25" w:rsidP="00E72E25">
      <w:pPr>
        <w:jc w:val="both"/>
        <w:rPr>
          <w:sz w:val="28"/>
          <w:szCs w:val="28"/>
        </w:rPr>
      </w:pPr>
      <w:r w:rsidRPr="00E72E25">
        <w:rPr>
          <w:sz w:val="28"/>
          <w:szCs w:val="28"/>
        </w:rPr>
        <w:t xml:space="preserve">Глава сельского поселения                                             </w:t>
      </w:r>
      <w:proofErr w:type="spellStart"/>
      <w:r w:rsidRPr="00E72E25">
        <w:rPr>
          <w:sz w:val="28"/>
          <w:szCs w:val="28"/>
        </w:rPr>
        <w:t>Т.Ш.Куснияров</w:t>
      </w:r>
      <w:proofErr w:type="spellEnd"/>
    </w:p>
    <w:p w:rsidR="00E72E25" w:rsidRPr="00E72E25" w:rsidRDefault="00E72E25" w:rsidP="00E72E25">
      <w:pPr>
        <w:tabs>
          <w:tab w:val="left" w:pos="7032"/>
        </w:tabs>
        <w:rPr>
          <w:sz w:val="28"/>
          <w:szCs w:val="28"/>
        </w:rPr>
      </w:pPr>
    </w:p>
    <w:p w:rsidR="00DE2A58" w:rsidRPr="00E72E25" w:rsidRDefault="00DE2A58">
      <w:pPr>
        <w:rPr>
          <w:sz w:val="28"/>
          <w:szCs w:val="28"/>
        </w:rPr>
      </w:pPr>
    </w:p>
    <w:sectPr w:rsidR="00DE2A58" w:rsidRPr="00E72E25" w:rsidSect="00E72E25">
      <w:foot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53" w:rsidRDefault="00817053" w:rsidP="00E72E25">
      <w:r>
        <w:separator/>
      </w:r>
    </w:p>
  </w:endnote>
  <w:endnote w:type="continuationSeparator" w:id="0">
    <w:p w:rsidR="00817053" w:rsidRDefault="00817053" w:rsidP="00E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32302"/>
      <w:docPartObj>
        <w:docPartGallery w:val="Page Numbers (Bottom of Page)"/>
        <w:docPartUnique/>
      </w:docPartObj>
    </w:sdtPr>
    <w:sdtEndPr/>
    <w:sdtContent>
      <w:p w:rsidR="00E72E25" w:rsidRDefault="00E72E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54">
          <w:rPr>
            <w:noProof/>
          </w:rPr>
          <w:t>2</w:t>
        </w:r>
        <w:r>
          <w:fldChar w:fldCharType="end"/>
        </w:r>
      </w:p>
    </w:sdtContent>
  </w:sdt>
  <w:p w:rsidR="00E72E25" w:rsidRDefault="00E72E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53" w:rsidRDefault="00817053" w:rsidP="00E72E25">
      <w:r>
        <w:separator/>
      </w:r>
    </w:p>
  </w:footnote>
  <w:footnote w:type="continuationSeparator" w:id="0">
    <w:p w:rsidR="00817053" w:rsidRDefault="00817053" w:rsidP="00E7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8F"/>
    <w:rsid w:val="00593254"/>
    <w:rsid w:val="00817053"/>
    <w:rsid w:val="00B97E9E"/>
    <w:rsid w:val="00D2248F"/>
    <w:rsid w:val="00DE2A58"/>
    <w:rsid w:val="00E72E25"/>
    <w:rsid w:val="00F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E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2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2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E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2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2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2014-10-16T06:06:00Z</cp:lastPrinted>
  <dcterms:created xsi:type="dcterms:W3CDTF">2014-10-16T05:56:00Z</dcterms:created>
  <dcterms:modified xsi:type="dcterms:W3CDTF">2014-10-16T06:09:00Z</dcterms:modified>
</cp:coreProperties>
</file>