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9C76FA" w:rsidP="009C76FA">
      <w:pPr>
        <w:jc w:val="right"/>
      </w:pPr>
      <w:r>
        <w:t>Проект</w:t>
      </w:r>
    </w:p>
    <w:p w:rsidR="009C76FA" w:rsidRDefault="009C76FA" w:rsidP="009C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9C76FA" w:rsidRDefault="009C76FA" w:rsidP="009C76FA">
      <w:pPr>
        <w:jc w:val="center"/>
        <w:rPr>
          <w:b/>
          <w:sz w:val="28"/>
          <w:szCs w:val="28"/>
        </w:rPr>
      </w:pPr>
    </w:p>
    <w:p w:rsidR="009C76FA" w:rsidRDefault="009C76FA" w:rsidP="009C76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9C76FA" w:rsidRDefault="009C76FA" w:rsidP="009C76FA">
      <w:pPr>
        <w:jc w:val="right"/>
      </w:pPr>
    </w:p>
    <w:p w:rsidR="009C76FA" w:rsidRDefault="009C76FA" w:rsidP="009C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 постановление  Администрации</w:t>
      </w:r>
    </w:p>
    <w:p w:rsidR="009C76FA" w:rsidRDefault="009C76FA" w:rsidP="009C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           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№ 26 от 27.06.2013 года </w:t>
      </w:r>
    </w:p>
    <w:p w:rsidR="009C76FA" w:rsidRDefault="009C76FA" w:rsidP="009C76FA">
      <w:pPr>
        <w:shd w:val="clear" w:color="auto" w:fill="FFFFFF"/>
        <w:spacing w:after="225" w:line="252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Сандугачевский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Янаульский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район Республики Башкортостан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«Осуществление муниципального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жилищного контроля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Сандугачевский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Янаульский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район Республики Башкортостан»»</w:t>
      </w:r>
    </w:p>
    <w:p w:rsidR="009C76FA" w:rsidRDefault="009C76FA" w:rsidP="009C76FA">
      <w:pPr>
        <w:jc w:val="both"/>
        <w:rPr>
          <w:sz w:val="28"/>
          <w:szCs w:val="28"/>
        </w:rPr>
      </w:pPr>
    </w:p>
    <w:p w:rsidR="009C76FA" w:rsidRDefault="009C76FA" w:rsidP="009C76FA">
      <w:pPr>
        <w:ind w:firstLine="708"/>
        <w:jc w:val="both"/>
        <w:rPr>
          <w:sz w:val="28"/>
          <w:szCs w:val="28"/>
        </w:rPr>
      </w:pPr>
    </w:p>
    <w:p w:rsidR="009C76FA" w:rsidRDefault="009C76FA" w:rsidP="009C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color w:val="000000"/>
          <w:kern w:val="32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C76FA" w:rsidRDefault="009C76FA" w:rsidP="009C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№ </w:t>
      </w:r>
      <w:r>
        <w:rPr>
          <w:sz w:val="28"/>
          <w:szCs w:val="28"/>
          <w:lang w:val="tt-RU"/>
        </w:rPr>
        <w:t>26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  <w:lang w:val="tt-RU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>.201</w:t>
      </w:r>
      <w:r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 xml:space="preserve">г «Об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Республики Башкортостан   «Осуществление муниципального  жилищного контроля  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Республики Башкортостан»:</w:t>
      </w:r>
    </w:p>
    <w:p w:rsidR="009C76FA" w:rsidRDefault="009C76FA" w:rsidP="009C76FA">
      <w:pPr>
        <w:ind w:firstLine="708"/>
        <w:jc w:val="both"/>
        <w:rPr>
          <w:sz w:val="28"/>
          <w:szCs w:val="28"/>
        </w:rPr>
      </w:pPr>
    </w:p>
    <w:p w:rsidR="009C76FA" w:rsidRDefault="009C76FA" w:rsidP="009C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3.2.3. добавить подпунктом 3 следующего содержания:</w:t>
      </w:r>
    </w:p>
    <w:p w:rsidR="009C76FA" w:rsidRDefault="009C76FA" w:rsidP="009C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проверке».</w:t>
      </w:r>
    </w:p>
    <w:p w:rsidR="009C76FA" w:rsidRDefault="009C76FA" w:rsidP="009C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  пункта 3.3.2. Регламента изложить в новой редакции:</w:t>
      </w:r>
    </w:p>
    <w:p w:rsidR="009C76FA" w:rsidRDefault="009C76FA" w:rsidP="009C76FA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«Поступления,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 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</w:t>
      </w:r>
      <w:r>
        <w:rPr>
          <w:spacing w:val="2"/>
          <w:sz w:val="28"/>
          <w:szCs w:val="28"/>
          <w:shd w:val="clear" w:color="auto" w:fill="FFFFFF"/>
        </w:rPr>
        <w:lastRenderedPageBreak/>
        <w:t>жилищного, жилищно-строительного или иного специализированного потребительского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2"/>
          <w:sz w:val="28"/>
          <w:szCs w:val="28"/>
          <w:shd w:val="clear" w:color="auto" w:fill="FFFFFF"/>
        </w:rPr>
        <w:t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2"/>
          <w:sz w:val="28"/>
          <w:szCs w:val="28"/>
          <w:shd w:val="clear" w:color="auto" w:fill="FFFFFF"/>
        </w:rPr>
        <w:t>по содержанию и ремонту общего имущества в многоквартирном доме, решения о заключении с указанными в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spacing w:val="2"/>
            <w:sz w:val="28"/>
            <w:szCs w:val="28"/>
            <w:shd w:val="clear" w:color="auto" w:fill="FFFFFF"/>
          </w:rPr>
          <w:t>части 1 статьи 164 настоящего Кодекса</w:t>
        </w:r>
      </w:hyperlink>
      <w:r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>
        <w:rPr>
          <w:spacing w:val="2"/>
          <w:sz w:val="28"/>
          <w:szCs w:val="28"/>
          <w:shd w:val="clear" w:color="auto" w:fill="FFFFFF"/>
        </w:rPr>
        <w:t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2"/>
          <w:sz w:val="28"/>
          <w:szCs w:val="28"/>
          <w:shd w:val="clear" w:color="auto" w:fill="FFFFFF"/>
        </w:rPr>
        <w:t>ремонта общего имущества в данном доме, о фактах нарушения управляющей организацией обязательств, предусмотренных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spacing w:val="2"/>
            <w:sz w:val="28"/>
            <w:szCs w:val="28"/>
            <w:shd w:val="clear" w:color="auto" w:fill="FFFFFF"/>
          </w:rPr>
          <w:t>частью 2 статьи 162 настоящего Кодекса</w:t>
        </w:r>
      </w:hyperlink>
      <w:r>
        <w:rPr>
          <w:spacing w:val="2"/>
          <w:sz w:val="28"/>
          <w:szCs w:val="28"/>
          <w:shd w:val="clear" w:color="auto" w:fill="FFFFFF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spacing w:val="2"/>
          <w:sz w:val="28"/>
          <w:szCs w:val="28"/>
          <w:shd w:val="clear" w:color="auto" w:fill="FFFFFF"/>
        </w:rPr>
        <w:t>наймодателями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spacing w:val="2"/>
          <w:sz w:val="28"/>
          <w:szCs w:val="28"/>
          <w:shd w:val="clear" w:color="auto" w:fill="FFFFFF"/>
        </w:rPr>
        <w:t>наймодателям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и нанимателям жилых помещений в таких домах, к заключению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и исполнению </w:t>
      </w:r>
      <w:proofErr w:type="gramStart"/>
      <w:r>
        <w:rPr>
          <w:spacing w:val="2"/>
          <w:sz w:val="28"/>
          <w:szCs w:val="28"/>
          <w:shd w:val="clear" w:color="auto" w:fill="FFFFFF"/>
        </w:rPr>
        <w:t>договоров найма жилых помещений жилищного фонда социального использования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проверки».</w:t>
      </w:r>
    </w:p>
    <w:p w:rsidR="009C76FA" w:rsidRDefault="009C76FA" w:rsidP="009C76F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Пункт 3.9.3. Регламента изложить в следующей редакции:</w:t>
      </w:r>
    </w:p>
    <w:p w:rsidR="009C76FA" w:rsidRDefault="009C76FA" w:rsidP="009C76FA">
      <w:pPr>
        <w:jc w:val="both"/>
        <w:rPr>
          <w:sz w:val="28"/>
          <w:szCs w:val="28"/>
        </w:rPr>
      </w:pPr>
      <w:r>
        <w:rPr>
          <w:sz w:val="28"/>
          <w:szCs w:val="28"/>
        </w:rPr>
        <w:t>«Орган муниципального жилищного контроля вправе обратиться в суд с заявлениями:</w:t>
      </w:r>
      <w:r>
        <w:rPr>
          <w:sz w:val="28"/>
          <w:szCs w:val="28"/>
        </w:rPr>
        <w:br/>
        <w:t xml:space="preserve">          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  <w:r>
        <w:rPr>
          <w:sz w:val="28"/>
          <w:szCs w:val="28"/>
        </w:rPr>
        <w:br/>
        <w:t xml:space="preserve">          </w:t>
      </w:r>
      <w:proofErr w:type="gramStart"/>
      <w:r>
        <w:rPr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кооператива, если эти нарушения носят неустранимый характер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  <w:r>
        <w:rPr>
          <w:sz w:val="28"/>
          <w:szCs w:val="28"/>
        </w:rPr>
        <w:br/>
        <w:t xml:space="preserve">         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  <w:r>
        <w:rPr>
          <w:sz w:val="28"/>
          <w:szCs w:val="28"/>
        </w:rPr>
        <w:br/>
        <w:t xml:space="preserve">         5) о признании </w:t>
      </w:r>
      <w:proofErr w:type="gramStart"/>
      <w:r>
        <w:rPr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РФ».</w:t>
      </w:r>
    </w:p>
    <w:p w:rsidR="009C76FA" w:rsidRDefault="009C76FA" w:rsidP="009C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данное постановление 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hyperlink r:id="rId7" w:history="1">
        <w:r>
          <w:rPr>
            <w:rStyle w:val="a3"/>
            <w:sz w:val="28"/>
            <w:szCs w:val="28"/>
          </w:rPr>
          <w:t>http://sp-</w:t>
        </w:r>
        <w:proofErr w:type="spellStart"/>
        <w:r>
          <w:rPr>
            <w:rStyle w:val="a3"/>
            <w:sz w:val="28"/>
            <w:szCs w:val="28"/>
            <w:lang w:val="en-US"/>
          </w:rPr>
          <w:t>sandugach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9C76FA" w:rsidRDefault="009C76FA" w:rsidP="009C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9C76FA" w:rsidRDefault="009C76FA" w:rsidP="009C76FA">
      <w:pPr>
        <w:ind w:firstLine="720"/>
        <w:jc w:val="both"/>
        <w:rPr>
          <w:sz w:val="28"/>
          <w:szCs w:val="28"/>
        </w:rPr>
      </w:pPr>
    </w:p>
    <w:p w:rsidR="009C76FA" w:rsidRDefault="009C76FA" w:rsidP="009C76FA">
      <w:pPr>
        <w:ind w:firstLine="720"/>
        <w:jc w:val="both"/>
        <w:rPr>
          <w:sz w:val="28"/>
          <w:szCs w:val="28"/>
        </w:rPr>
      </w:pPr>
    </w:p>
    <w:p w:rsidR="009C76FA" w:rsidRDefault="009C76FA" w:rsidP="009C76FA">
      <w:pPr>
        <w:jc w:val="both"/>
        <w:rPr>
          <w:sz w:val="28"/>
          <w:szCs w:val="28"/>
        </w:rPr>
      </w:pPr>
    </w:p>
    <w:p w:rsidR="009C76FA" w:rsidRDefault="009C76FA" w:rsidP="009C76FA">
      <w:pPr>
        <w:ind w:firstLine="720"/>
        <w:jc w:val="both"/>
        <w:rPr>
          <w:sz w:val="28"/>
          <w:szCs w:val="28"/>
        </w:rPr>
      </w:pPr>
    </w:p>
    <w:p w:rsidR="009C76FA" w:rsidRDefault="009C76FA" w:rsidP="009C76F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76FA" w:rsidRDefault="009C76FA" w:rsidP="009C76FA">
      <w:r>
        <w:rPr>
          <w:sz w:val="28"/>
          <w:szCs w:val="28"/>
        </w:rPr>
        <w:t>сельского поселения                                                                    Т.Ш. Кусни</w:t>
      </w:r>
    </w:p>
    <w:sectPr w:rsidR="009C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FB"/>
    <w:rsid w:val="004963FB"/>
    <w:rsid w:val="004F7CE4"/>
    <w:rsid w:val="00646767"/>
    <w:rsid w:val="009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76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76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sanduga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2016-04-10T08:48:00Z</dcterms:created>
  <dcterms:modified xsi:type="dcterms:W3CDTF">2016-04-10T08:49:00Z</dcterms:modified>
</cp:coreProperties>
</file>