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28" w:rsidRDefault="008251EA" w:rsidP="008251EA">
      <w:pPr>
        <w:jc w:val="right"/>
      </w:pPr>
      <w:r>
        <w:t>Проект</w:t>
      </w:r>
    </w:p>
    <w:p w:rsidR="008251EA" w:rsidRDefault="008251EA" w:rsidP="00825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b/>
          <w:sz w:val="28"/>
          <w:szCs w:val="28"/>
        </w:rPr>
        <w:t>Сандугачевский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</w:p>
    <w:p w:rsidR="008251EA" w:rsidRDefault="008251EA" w:rsidP="008251EA">
      <w:pPr>
        <w:jc w:val="center"/>
        <w:rPr>
          <w:b/>
          <w:sz w:val="28"/>
          <w:szCs w:val="28"/>
        </w:rPr>
      </w:pPr>
    </w:p>
    <w:p w:rsidR="008251EA" w:rsidRDefault="008251EA" w:rsidP="008251EA">
      <w:pPr>
        <w:jc w:val="center"/>
      </w:pPr>
      <w:r>
        <w:rPr>
          <w:b/>
          <w:sz w:val="28"/>
          <w:szCs w:val="28"/>
        </w:rPr>
        <w:t>ПОСТАНОВЛЕНИЕ</w:t>
      </w:r>
    </w:p>
    <w:p w:rsidR="008251EA" w:rsidRDefault="008251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8251EA" w:rsidTr="008251E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1EA" w:rsidRDefault="00825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Программы противодействия коррупции в сельском поселении </w:t>
            </w:r>
            <w:proofErr w:type="spellStart"/>
            <w:r>
              <w:rPr>
                <w:b/>
                <w:sz w:val="28"/>
                <w:szCs w:val="28"/>
              </w:rPr>
              <w:t>Сандугачевский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b/>
                <w:sz w:val="28"/>
                <w:szCs w:val="28"/>
              </w:rPr>
              <w:t>Янаульский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 Республики Башкортостан</w:t>
            </w:r>
          </w:p>
          <w:p w:rsidR="008251EA" w:rsidRDefault="00825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2016-2018 годы</w:t>
            </w:r>
          </w:p>
        </w:tc>
      </w:tr>
    </w:tbl>
    <w:p w:rsidR="008251EA" w:rsidRDefault="008251EA" w:rsidP="008251EA">
      <w:pPr>
        <w:rPr>
          <w:b/>
          <w:sz w:val="28"/>
          <w:szCs w:val="28"/>
        </w:rPr>
      </w:pPr>
    </w:p>
    <w:p w:rsidR="008251EA" w:rsidRDefault="008251EA" w:rsidP="008251EA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 xml:space="preserve">В целях реализации Федерального закона от 25.12.2008г № 273-ФЗ «О противодействии коррупции»,  </w:t>
      </w:r>
      <w:r>
        <w:rPr>
          <w:color w:val="000000"/>
          <w:spacing w:val="-7"/>
          <w:sz w:val="28"/>
          <w:szCs w:val="28"/>
        </w:rPr>
        <w:t xml:space="preserve">Федеральным законом «О муниципальной службе в Российской Федерации», Указом Президента Российской </w:t>
      </w:r>
      <w:r>
        <w:rPr>
          <w:color w:val="000000"/>
          <w:spacing w:val="-5"/>
          <w:sz w:val="28"/>
          <w:szCs w:val="28"/>
        </w:rPr>
        <w:t xml:space="preserve">Федерации «О комиссиях по соблюдению требований к служебному поведению </w:t>
      </w:r>
      <w:r>
        <w:rPr>
          <w:color w:val="000000"/>
          <w:spacing w:val="-7"/>
          <w:sz w:val="28"/>
          <w:szCs w:val="28"/>
        </w:rPr>
        <w:t xml:space="preserve">государственных гражданских служащих Российской Федерации и урегулированию конфликта интересов»,  Национальной стратегией противодействия коррупции, утвержденной Указом Президента Российской Федерации от 13 апреля 2010 года № 460 для </w:t>
      </w:r>
      <w:r>
        <w:rPr>
          <w:color w:val="000000"/>
          <w:spacing w:val="-5"/>
          <w:sz w:val="28"/>
          <w:szCs w:val="28"/>
        </w:rPr>
        <w:t>эффективного решения вопросов</w:t>
      </w:r>
      <w:proofErr w:type="gramEnd"/>
      <w:r>
        <w:rPr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</w:rPr>
        <w:t xml:space="preserve">местного значения, в том числе осуществления </w:t>
      </w:r>
      <w:r>
        <w:rPr>
          <w:color w:val="000000"/>
          <w:spacing w:val="-7"/>
          <w:sz w:val="28"/>
          <w:szCs w:val="28"/>
        </w:rPr>
        <w:t xml:space="preserve">деятельности по профилактике правонарушений и преступлений, направленного на </w:t>
      </w:r>
      <w:r>
        <w:rPr>
          <w:color w:val="000000"/>
          <w:spacing w:val="-3"/>
          <w:sz w:val="28"/>
          <w:szCs w:val="28"/>
        </w:rPr>
        <w:t>проведение работы по вопросам противодействия коррупции,</w:t>
      </w:r>
      <w:r>
        <w:rPr>
          <w:sz w:val="28"/>
          <w:szCs w:val="28"/>
        </w:rPr>
        <w:t xml:space="preserve"> ст. 35 Федерального закона от 6 октября 2003 года N 131-ФЗ "Об общих принципах организации местного самоуправления в Российской Федерации", в целях дальнейшего развития системы противодействия коррупции в сельском поселении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Администрация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251EA" w:rsidRDefault="008251EA" w:rsidP="00825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противодействия коррупции в сельском поселении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муниципальном районе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на 2016 - 2018 годы.</w:t>
      </w:r>
    </w:p>
    <w:p w:rsidR="008251EA" w:rsidRDefault="008251EA" w:rsidP="00825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Обнародовать данное постановление на информационном стенде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Башкортостан, по адресу: 452812, Республика Башкортостан,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Сандугач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ул.К.Садретдинова</w:t>
      </w:r>
      <w:proofErr w:type="spellEnd"/>
      <w:r>
        <w:rPr>
          <w:color w:val="000000"/>
          <w:sz w:val="28"/>
          <w:szCs w:val="28"/>
        </w:rPr>
        <w:t xml:space="preserve">, д.5 и разместить на </w:t>
      </w:r>
      <w:r>
        <w:rPr>
          <w:sz w:val="28"/>
          <w:szCs w:val="28"/>
        </w:rPr>
        <w:t xml:space="preserve"> сайте  сельского поселения </w:t>
      </w:r>
      <w:proofErr w:type="spellStart"/>
      <w:r>
        <w:rPr>
          <w:sz w:val="28"/>
          <w:szCs w:val="28"/>
        </w:rPr>
        <w:t>Максимовский</w:t>
      </w:r>
      <w:proofErr w:type="spellEnd"/>
      <w:r>
        <w:rPr>
          <w:sz w:val="28"/>
          <w:szCs w:val="28"/>
        </w:rPr>
        <w:t xml:space="preserve"> сельсовет по адресу: </w:t>
      </w:r>
      <w:hyperlink r:id="rId5" w:history="1">
        <w:r>
          <w:rPr>
            <w:rStyle w:val="a3"/>
            <w:sz w:val="28"/>
            <w:szCs w:val="28"/>
          </w:rPr>
          <w:t>http://</w:t>
        </w:r>
        <w:proofErr w:type="spellStart"/>
        <w:r>
          <w:rPr>
            <w:rStyle w:val="a3"/>
            <w:sz w:val="28"/>
            <w:szCs w:val="28"/>
            <w:lang w:val="en-US"/>
          </w:rPr>
          <w:t>sp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sandugach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8251EA" w:rsidRDefault="008251EA" w:rsidP="00825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51EA" w:rsidRPr="008251EA" w:rsidRDefault="008251EA" w:rsidP="008251EA">
      <w:pPr>
        <w:jc w:val="both"/>
        <w:rPr>
          <w:sz w:val="28"/>
          <w:szCs w:val="28"/>
        </w:rPr>
      </w:pPr>
    </w:p>
    <w:p w:rsidR="008251EA" w:rsidRDefault="008251EA" w:rsidP="00825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Т.Ш. </w:t>
      </w:r>
      <w:proofErr w:type="spellStart"/>
      <w:r>
        <w:rPr>
          <w:sz w:val="28"/>
          <w:szCs w:val="28"/>
        </w:rPr>
        <w:t>Куснияров</w:t>
      </w:r>
      <w:proofErr w:type="spellEnd"/>
    </w:p>
    <w:p w:rsidR="008251EA" w:rsidRDefault="008251EA" w:rsidP="008251EA">
      <w:pPr>
        <w:ind w:firstLine="5220"/>
      </w:pPr>
      <w:r>
        <w:br w:type="page"/>
      </w:r>
    </w:p>
    <w:p w:rsidR="008251EA" w:rsidRDefault="008251EA" w:rsidP="008251EA">
      <w:pPr>
        <w:ind w:firstLine="5220"/>
      </w:pPr>
      <w:r>
        <w:lastRenderedPageBreak/>
        <w:t>Приложение</w:t>
      </w:r>
    </w:p>
    <w:p w:rsidR="008251EA" w:rsidRDefault="008251EA" w:rsidP="008251EA">
      <w:pPr>
        <w:ind w:firstLine="5220"/>
      </w:pPr>
      <w:r>
        <w:t xml:space="preserve">к постановлению Администрации   </w:t>
      </w:r>
    </w:p>
    <w:p w:rsidR="008251EA" w:rsidRDefault="008251EA" w:rsidP="008251EA">
      <w:pPr>
        <w:ind w:firstLine="5220"/>
      </w:pPr>
      <w:r>
        <w:t xml:space="preserve">сельского поселения </w:t>
      </w:r>
    </w:p>
    <w:p w:rsidR="008251EA" w:rsidRDefault="008251EA" w:rsidP="008251EA">
      <w:pPr>
        <w:ind w:firstLine="5220"/>
      </w:pPr>
      <w:proofErr w:type="spellStart"/>
      <w:r>
        <w:t>Сандугачевский</w:t>
      </w:r>
      <w:proofErr w:type="spellEnd"/>
      <w:r>
        <w:t xml:space="preserve">  сельсовет </w:t>
      </w:r>
    </w:p>
    <w:p w:rsidR="008251EA" w:rsidRDefault="008251EA" w:rsidP="008251EA">
      <w:pPr>
        <w:ind w:firstLine="5220"/>
      </w:pPr>
      <w:r>
        <w:t xml:space="preserve">муниципального района </w:t>
      </w:r>
    </w:p>
    <w:p w:rsidR="008251EA" w:rsidRDefault="008251EA" w:rsidP="008251EA">
      <w:pPr>
        <w:ind w:firstLine="5220"/>
      </w:pPr>
      <w:proofErr w:type="spellStart"/>
      <w:r>
        <w:t>Янаульский</w:t>
      </w:r>
      <w:proofErr w:type="spellEnd"/>
      <w:r>
        <w:t xml:space="preserve"> район</w:t>
      </w:r>
    </w:p>
    <w:p w:rsidR="008251EA" w:rsidRDefault="008251EA" w:rsidP="008251EA">
      <w:pPr>
        <w:ind w:firstLine="5220"/>
      </w:pPr>
      <w:r>
        <w:t>Республики Башкортостан</w:t>
      </w:r>
    </w:p>
    <w:p w:rsidR="008251EA" w:rsidRDefault="008251EA" w:rsidP="008251EA">
      <w:pPr>
        <w:ind w:firstLine="5220"/>
      </w:pPr>
      <w:r>
        <w:t xml:space="preserve">от  октября 2015 г. № </w:t>
      </w:r>
      <w:bookmarkStart w:id="0" w:name="_GoBack"/>
      <w:bookmarkEnd w:id="0"/>
    </w:p>
    <w:p w:rsidR="008251EA" w:rsidRDefault="008251EA" w:rsidP="008251EA">
      <w:pPr>
        <w:ind w:firstLine="5220"/>
      </w:pPr>
    </w:p>
    <w:p w:rsidR="008251EA" w:rsidRDefault="008251EA" w:rsidP="008251EA">
      <w:pPr>
        <w:ind w:firstLine="5220"/>
        <w:rPr>
          <w:sz w:val="28"/>
          <w:szCs w:val="28"/>
        </w:rPr>
      </w:pPr>
    </w:p>
    <w:p w:rsidR="008251EA" w:rsidRDefault="008251EA" w:rsidP="008251EA">
      <w:pPr>
        <w:jc w:val="center"/>
        <w:rPr>
          <w:b/>
        </w:rPr>
      </w:pPr>
      <w:r>
        <w:rPr>
          <w:b/>
        </w:rPr>
        <w:t>ПРОГРАММА</w:t>
      </w:r>
    </w:p>
    <w:p w:rsidR="008251EA" w:rsidRDefault="008251EA" w:rsidP="008251EA">
      <w:pPr>
        <w:jc w:val="center"/>
        <w:rPr>
          <w:b/>
        </w:rPr>
      </w:pPr>
      <w:r>
        <w:rPr>
          <w:b/>
        </w:rPr>
        <w:t>ПРОТИВОДЕЙСТВИЯ КОРРУПЦИИ В СЕЛЬСКОМ ПОСЕЛЕНИИ САНДУГАЧЕВСКИЙ  СЕЛЬСОВЕТ МУНИЦИПАЛЬНОГО РАЙОНА ЯНАУЛЬСКИЙ РАЙОН РЕСПУБЛИКИ БАШКОРТОСТАН</w:t>
      </w:r>
    </w:p>
    <w:p w:rsidR="008251EA" w:rsidRDefault="008251EA" w:rsidP="008251EA">
      <w:pPr>
        <w:jc w:val="center"/>
        <w:rPr>
          <w:b/>
        </w:rPr>
      </w:pPr>
      <w:r>
        <w:rPr>
          <w:b/>
        </w:rPr>
        <w:t>НА 2016 - 2018 ГОДЫ</w:t>
      </w:r>
    </w:p>
    <w:p w:rsidR="008251EA" w:rsidRDefault="008251EA" w:rsidP="008251EA">
      <w:pPr>
        <w:jc w:val="center"/>
        <w:rPr>
          <w:b/>
        </w:rPr>
      </w:pPr>
    </w:p>
    <w:p w:rsidR="008251EA" w:rsidRDefault="008251EA" w:rsidP="008251EA">
      <w:pPr>
        <w:jc w:val="center"/>
        <w:rPr>
          <w:b/>
        </w:rPr>
      </w:pPr>
      <w:r>
        <w:rPr>
          <w:b/>
        </w:rPr>
        <w:t>СОДЕРЖАНИЕ</w:t>
      </w:r>
    </w:p>
    <w:p w:rsidR="008251EA" w:rsidRDefault="008251EA" w:rsidP="008251EA">
      <w:pPr>
        <w:jc w:val="center"/>
        <w:rPr>
          <w:b/>
        </w:rPr>
      </w:pPr>
    </w:p>
    <w:p w:rsidR="008251EA" w:rsidRDefault="008251EA" w:rsidP="008251EA">
      <w:pPr>
        <w:jc w:val="both"/>
      </w:pPr>
      <w:r>
        <w:t>Паспорт Программы</w:t>
      </w:r>
    </w:p>
    <w:p w:rsidR="008251EA" w:rsidRDefault="008251EA" w:rsidP="008251EA">
      <w:pPr>
        <w:jc w:val="both"/>
      </w:pPr>
      <w:r>
        <w:t>1. Содержание проблемы и обоснование необходимости ее решения программными методами</w:t>
      </w:r>
    </w:p>
    <w:p w:rsidR="008251EA" w:rsidRDefault="008251EA" w:rsidP="008251EA">
      <w:pPr>
        <w:jc w:val="both"/>
      </w:pPr>
      <w:r>
        <w:t>2. Основные цели и задачи Программы</w:t>
      </w:r>
    </w:p>
    <w:p w:rsidR="008251EA" w:rsidRDefault="008251EA" w:rsidP="008251EA">
      <w:pPr>
        <w:jc w:val="both"/>
      </w:pPr>
      <w:r>
        <w:t>3. Сроки и этапы реализации Программы</w:t>
      </w:r>
    </w:p>
    <w:p w:rsidR="008251EA" w:rsidRDefault="008251EA" w:rsidP="008251EA">
      <w:pPr>
        <w:jc w:val="both"/>
      </w:pPr>
      <w:r>
        <w:t>4. Основные направления реализации Программы</w:t>
      </w:r>
    </w:p>
    <w:p w:rsidR="008251EA" w:rsidRDefault="008251EA" w:rsidP="008251EA">
      <w:pPr>
        <w:jc w:val="both"/>
      </w:pPr>
      <w:r>
        <w:t>5. Ожидаемые результаты реализации Программы</w:t>
      </w:r>
    </w:p>
    <w:p w:rsidR="008251EA" w:rsidRDefault="008251EA" w:rsidP="008251EA">
      <w:pPr>
        <w:jc w:val="both"/>
      </w:pPr>
      <w:r>
        <w:t>6. Оценка эффективности Программы</w:t>
      </w:r>
    </w:p>
    <w:p w:rsidR="008251EA" w:rsidRDefault="008251EA" w:rsidP="008251EA">
      <w:pPr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реализацией Программы</w:t>
      </w:r>
    </w:p>
    <w:p w:rsidR="008251EA" w:rsidRDefault="008251EA" w:rsidP="008251EA">
      <w:pPr>
        <w:jc w:val="both"/>
      </w:pPr>
      <w:r>
        <w:t>8. Перечень программных мероприятий</w:t>
      </w:r>
    </w:p>
    <w:p w:rsidR="008251EA" w:rsidRDefault="008251EA" w:rsidP="008251EA">
      <w:pPr>
        <w:jc w:val="both"/>
      </w:pPr>
    </w:p>
    <w:p w:rsidR="008251EA" w:rsidRDefault="008251EA" w:rsidP="008251EA">
      <w:pPr>
        <w:jc w:val="center"/>
        <w:rPr>
          <w:b/>
        </w:rPr>
      </w:pPr>
      <w:r>
        <w:rPr>
          <w:b/>
        </w:rPr>
        <w:t>ПАСПОРТ ПРОГРАММЫ</w:t>
      </w:r>
    </w:p>
    <w:p w:rsidR="008251EA" w:rsidRDefault="008251EA" w:rsidP="008251EA">
      <w:pPr>
        <w:jc w:val="both"/>
      </w:pPr>
      <w:r>
        <w:rPr>
          <w:b/>
        </w:rPr>
        <w:t>Наименование Программы</w:t>
      </w:r>
      <w:r>
        <w:t xml:space="preserve">       </w:t>
      </w:r>
      <w:r>
        <w:tab/>
        <w:t xml:space="preserve">Программа противодействия коррупции </w:t>
      </w:r>
      <w:proofErr w:type="gramStart"/>
      <w:r>
        <w:t>в</w:t>
      </w:r>
      <w:proofErr w:type="gramEnd"/>
    </w:p>
    <w:p w:rsidR="008251EA" w:rsidRDefault="008251EA" w:rsidP="008251EA">
      <w:pPr>
        <w:jc w:val="both"/>
      </w:pPr>
      <w:r>
        <w:t xml:space="preserve">                                                           сельском </w:t>
      </w:r>
      <w:proofErr w:type="gramStart"/>
      <w:r>
        <w:t>поселении</w:t>
      </w:r>
      <w:proofErr w:type="gramEnd"/>
      <w:r>
        <w:t xml:space="preserve"> </w:t>
      </w:r>
      <w:proofErr w:type="spellStart"/>
      <w:r>
        <w:t>Сандугачевский</w:t>
      </w:r>
      <w:proofErr w:type="spellEnd"/>
      <w:r>
        <w:t xml:space="preserve"> сельсовет </w:t>
      </w:r>
    </w:p>
    <w:p w:rsidR="008251EA" w:rsidRDefault="008251EA" w:rsidP="008251EA">
      <w:pPr>
        <w:jc w:val="both"/>
      </w:pPr>
      <w:r>
        <w:t xml:space="preserve">                                                           муниципального района </w:t>
      </w:r>
      <w:proofErr w:type="spellStart"/>
      <w:r>
        <w:t>Янаульский</w:t>
      </w:r>
      <w:proofErr w:type="spellEnd"/>
    </w:p>
    <w:p w:rsidR="008251EA" w:rsidRDefault="008251EA" w:rsidP="008251EA">
      <w:pPr>
        <w:jc w:val="both"/>
      </w:pPr>
      <w:r>
        <w:t xml:space="preserve">                                                           район Республики Башкортостан </w:t>
      </w:r>
    </w:p>
    <w:p w:rsidR="008251EA" w:rsidRDefault="008251EA" w:rsidP="008251EA">
      <w:pPr>
        <w:jc w:val="both"/>
      </w:pPr>
      <w:r>
        <w:t xml:space="preserve">                                                           на 2016 - 2018 годы</w:t>
      </w:r>
    </w:p>
    <w:p w:rsidR="008251EA" w:rsidRDefault="008251EA" w:rsidP="008251EA">
      <w:r>
        <w:rPr>
          <w:b/>
        </w:rPr>
        <w:t xml:space="preserve">Основание </w:t>
      </w:r>
      <w:proofErr w:type="gramStart"/>
      <w:r>
        <w:rPr>
          <w:b/>
        </w:rPr>
        <w:t>для</w:t>
      </w:r>
      <w:proofErr w:type="gramEnd"/>
      <w:r>
        <w:t xml:space="preserve">       </w:t>
      </w:r>
      <w:r>
        <w:tab/>
        <w:t xml:space="preserve">                        </w:t>
      </w:r>
      <w:proofErr w:type="gramStart"/>
      <w:r>
        <w:t>Закон</w:t>
      </w:r>
      <w:proofErr w:type="gramEnd"/>
      <w:r>
        <w:t xml:space="preserve"> РФ от 25 декабря 2008 года № 273-ФЗ « О </w:t>
      </w:r>
    </w:p>
    <w:p w:rsidR="008251EA" w:rsidRDefault="008251EA" w:rsidP="008251EA">
      <w:r>
        <w:rPr>
          <w:b/>
        </w:rPr>
        <w:t>разработки Программы</w:t>
      </w:r>
      <w:r>
        <w:t xml:space="preserve">                </w:t>
      </w:r>
      <w:proofErr w:type="gramStart"/>
      <w:r>
        <w:t>противодействии</w:t>
      </w:r>
      <w:proofErr w:type="gramEnd"/>
      <w:r>
        <w:t xml:space="preserve"> коррупции»;                </w:t>
      </w:r>
    </w:p>
    <w:p w:rsidR="008251EA" w:rsidRDefault="008251EA" w:rsidP="008251EA">
      <w:r>
        <w:t xml:space="preserve">                                                            закон РБ от 13 июля 2009 года № 145-з </w:t>
      </w:r>
    </w:p>
    <w:p w:rsidR="008251EA" w:rsidRDefault="008251EA" w:rsidP="008251EA">
      <w:r>
        <w:t xml:space="preserve">                                                           «О противодействии коррупции в Республике </w:t>
      </w:r>
    </w:p>
    <w:p w:rsidR="008251EA" w:rsidRDefault="008251EA" w:rsidP="008251EA">
      <w:r>
        <w:t xml:space="preserve">                                                           Башкортостан»;</w:t>
      </w:r>
    </w:p>
    <w:p w:rsidR="008251EA" w:rsidRDefault="008251EA" w:rsidP="008251EA">
      <w:r>
        <w:t xml:space="preserve">                                                           </w:t>
      </w:r>
    </w:p>
    <w:p w:rsidR="008251EA" w:rsidRDefault="008251EA" w:rsidP="008251EA">
      <w:r>
        <w:rPr>
          <w:b/>
        </w:rPr>
        <w:t>Муниципальный заказчик</w:t>
      </w:r>
      <w:r>
        <w:t xml:space="preserve">           Администрация сельского поселения</w:t>
      </w:r>
    </w:p>
    <w:p w:rsidR="008251EA" w:rsidRDefault="008251EA" w:rsidP="008251EA">
      <w:r>
        <w:rPr>
          <w:b/>
        </w:rPr>
        <w:t xml:space="preserve">Программы   </w:t>
      </w:r>
      <w:r>
        <w:t xml:space="preserve">                 </w:t>
      </w:r>
      <w:r>
        <w:tab/>
        <w:t xml:space="preserve">            </w:t>
      </w:r>
      <w:proofErr w:type="spellStart"/>
      <w:r>
        <w:t>Сандугачевский</w:t>
      </w:r>
      <w:proofErr w:type="spellEnd"/>
      <w:r>
        <w:t xml:space="preserve">  сельсовет МР </w:t>
      </w:r>
      <w:proofErr w:type="spellStart"/>
      <w:r>
        <w:t>Янаульский</w:t>
      </w:r>
      <w:proofErr w:type="spellEnd"/>
      <w:r>
        <w:t xml:space="preserve">  </w:t>
      </w:r>
    </w:p>
    <w:p w:rsidR="008251EA" w:rsidRDefault="008251EA" w:rsidP="008251EA">
      <w:r>
        <w:t xml:space="preserve">                                                            район Республики Башкортостан</w:t>
      </w:r>
    </w:p>
    <w:p w:rsidR="008251EA" w:rsidRDefault="008251EA" w:rsidP="008251EA">
      <w:pPr>
        <w:rPr>
          <w:b/>
        </w:rPr>
      </w:pPr>
    </w:p>
    <w:p w:rsidR="008251EA" w:rsidRDefault="008251EA" w:rsidP="008251EA">
      <w:r>
        <w:rPr>
          <w:b/>
        </w:rPr>
        <w:t>Основные  разработчики</w:t>
      </w:r>
      <w:r>
        <w:t xml:space="preserve">              Администрация сельского поселения </w:t>
      </w:r>
    </w:p>
    <w:p w:rsidR="008251EA" w:rsidRDefault="008251EA" w:rsidP="008251EA">
      <w:r>
        <w:rPr>
          <w:b/>
        </w:rPr>
        <w:t>Программы</w:t>
      </w:r>
      <w:r>
        <w:t xml:space="preserve">                 </w:t>
      </w:r>
      <w:r>
        <w:tab/>
      </w:r>
      <w:r>
        <w:tab/>
        <w:t xml:space="preserve"> </w:t>
      </w:r>
      <w:proofErr w:type="spellStart"/>
      <w:r>
        <w:t>Сандугачевский</w:t>
      </w:r>
      <w:proofErr w:type="spellEnd"/>
      <w:r>
        <w:t xml:space="preserve">  сельсовет МР </w:t>
      </w:r>
      <w:proofErr w:type="spellStart"/>
      <w:r>
        <w:t>Янаульский</w:t>
      </w:r>
      <w:proofErr w:type="spellEnd"/>
      <w:r>
        <w:t xml:space="preserve"> </w:t>
      </w:r>
    </w:p>
    <w:p w:rsidR="008251EA" w:rsidRDefault="008251EA" w:rsidP="008251EA">
      <w:r>
        <w:t xml:space="preserve">                                                            район Республики Башкортостан</w:t>
      </w:r>
    </w:p>
    <w:p w:rsidR="008251EA" w:rsidRDefault="008251EA" w:rsidP="008251EA">
      <w:r>
        <w:t xml:space="preserve">                                                            Постоянная комиссия сельского поселения </w:t>
      </w:r>
    </w:p>
    <w:p w:rsidR="008251EA" w:rsidRDefault="008251EA" w:rsidP="008251EA">
      <w:r>
        <w:t xml:space="preserve">                  </w:t>
      </w:r>
      <w:r>
        <w:tab/>
      </w:r>
      <w:r>
        <w:tab/>
        <w:t xml:space="preserve">                        </w:t>
      </w:r>
      <w:proofErr w:type="spellStart"/>
      <w:r>
        <w:t>Сандугачевский</w:t>
      </w:r>
      <w:proofErr w:type="spellEnd"/>
      <w:r>
        <w:t xml:space="preserve">  сельсовет МР </w:t>
      </w:r>
      <w:proofErr w:type="spellStart"/>
      <w:r>
        <w:t>Янаульский</w:t>
      </w:r>
      <w:proofErr w:type="spellEnd"/>
      <w:r>
        <w:t xml:space="preserve"> </w:t>
      </w:r>
    </w:p>
    <w:p w:rsidR="008251EA" w:rsidRDefault="008251EA" w:rsidP="008251EA">
      <w:r>
        <w:t xml:space="preserve">                                                             район Республики Башкортостан по бюджету,                </w:t>
      </w:r>
    </w:p>
    <w:p w:rsidR="008251EA" w:rsidRDefault="008251EA" w:rsidP="008251EA">
      <w:r>
        <w:t xml:space="preserve">                                                             налогам, вопросам собственности </w:t>
      </w:r>
    </w:p>
    <w:p w:rsidR="008251EA" w:rsidRDefault="008251EA" w:rsidP="008251EA">
      <w:r>
        <w:tab/>
      </w:r>
      <w:r>
        <w:tab/>
      </w:r>
      <w:r>
        <w:tab/>
        <w:t xml:space="preserve">                          </w:t>
      </w:r>
    </w:p>
    <w:p w:rsidR="008251EA" w:rsidRDefault="008251EA" w:rsidP="008251EA">
      <w:r>
        <w:t xml:space="preserve"> </w:t>
      </w:r>
    </w:p>
    <w:p w:rsidR="008251EA" w:rsidRDefault="008251EA" w:rsidP="008251EA">
      <w:r>
        <w:rPr>
          <w:b/>
        </w:rPr>
        <w:t>Исполнители Программы</w:t>
      </w:r>
      <w:r>
        <w:t xml:space="preserve">             Администрация сельского поселения</w:t>
      </w:r>
    </w:p>
    <w:p w:rsidR="008251EA" w:rsidRDefault="008251EA" w:rsidP="008251EA">
      <w:r>
        <w:t xml:space="preserve">                                                            </w:t>
      </w:r>
      <w:proofErr w:type="spellStart"/>
      <w:r>
        <w:t>Сандугачевский</w:t>
      </w:r>
      <w:proofErr w:type="spellEnd"/>
      <w:r>
        <w:t xml:space="preserve">  сельсовет муниципального района </w:t>
      </w:r>
    </w:p>
    <w:p w:rsidR="008251EA" w:rsidRDefault="008251EA" w:rsidP="008251EA">
      <w:r>
        <w:lastRenderedPageBreak/>
        <w:t xml:space="preserve">                                                            </w:t>
      </w:r>
      <w:proofErr w:type="spellStart"/>
      <w:r>
        <w:t>Янаульский</w:t>
      </w:r>
      <w:proofErr w:type="spellEnd"/>
      <w:r>
        <w:t xml:space="preserve"> район Республики Башкортостан;</w:t>
      </w:r>
    </w:p>
    <w:p w:rsidR="008251EA" w:rsidRDefault="008251EA" w:rsidP="008251EA">
      <w:r>
        <w:t xml:space="preserve">                                                            </w:t>
      </w:r>
      <w:proofErr w:type="gramStart"/>
      <w:r>
        <w:t>общественные объединения и организации (по</w:t>
      </w:r>
      <w:proofErr w:type="gramEnd"/>
    </w:p>
    <w:p w:rsidR="008251EA" w:rsidRDefault="008251EA" w:rsidP="008251EA">
      <w:r>
        <w:t xml:space="preserve">                                                            согласованию)</w:t>
      </w:r>
    </w:p>
    <w:p w:rsidR="008251EA" w:rsidRDefault="008251EA" w:rsidP="008251EA">
      <w:pPr>
        <w:jc w:val="both"/>
      </w:pPr>
      <w:r>
        <w:rPr>
          <w:b/>
        </w:rPr>
        <w:t>Цели и задачи</w:t>
      </w:r>
      <w:r>
        <w:t xml:space="preserve">       </w:t>
      </w:r>
      <w:r>
        <w:tab/>
      </w:r>
      <w:r>
        <w:tab/>
        <w:t xml:space="preserve">           Цели: достижение  качественно   нового  уровня</w:t>
      </w:r>
    </w:p>
    <w:p w:rsidR="008251EA" w:rsidRDefault="008251EA" w:rsidP="008251EA">
      <w:pPr>
        <w:jc w:val="both"/>
      </w:pPr>
      <w:r>
        <w:rPr>
          <w:b/>
        </w:rPr>
        <w:t xml:space="preserve">Программы </w:t>
      </w:r>
      <w:r>
        <w:t xml:space="preserve">                                    противодействия   коррупции   с   обеспечением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 полноты выявления коррупционных правонарушений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 и   адекватного   реагирования   на   них    </w:t>
      </w:r>
      <w:proofErr w:type="gramStart"/>
      <w:r>
        <w:t>в</w:t>
      </w:r>
      <w:proofErr w:type="gramEnd"/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 соответствий с законом;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 создание  условий  для   постоянного  снижения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 уровня   коррупции   за    счет    искоренения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 (нейтрализации)  порождающих   ее   причин   и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 условий;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 повышение эффективности взаимодействия органов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 муниципальной  власти  и  общества   в   сфере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 муниципального управления; обеспечение  защиты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 прав и законных интересов  граждан, общества и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 государства от угроз, связанных с коррупцией</w:t>
      </w:r>
    </w:p>
    <w:p w:rsidR="008251EA" w:rsidRDefault="008251EA" w:rsidP="008251EA">
      <w:pPr>
        <w:jc w:val="both"/>
      </w:pPr>
      <w:r>
        <w:rPr>
          <w:b/>
        </w:rPr>
        <w:t xml:space="preserve">Задачи </w:t>
      </w:r>
      <w:r>
        <w:t xml:space="preserve">                                   </w:t>
      </w:r>
      <w:r>
        <w:tab/>
        <w:t>Повышение   риска   коррупционных    действий;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стимулирование   законопослушного   поведения;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формирование </w:t>
      </w:r>
      <w:proofErr w:type="gramStart"/>
      <w:r>
        <w:t>антикоррупционного</w:t>
      </w:r>
      <w:proofErr w:type="gramEnd"/>
      <w:r>
        <w:t xml:space="preserve">  общественного</w:t>
      </w:r>
    </w:p>
    <w:p w:rsidR="008251EA" w:rsidRDefault="008251EA" w:rsidP="008251EA">
      <w:pPr>
        <w:jc w:val="both"/>
      </w:pPr>
      <w:r>
        <w:t xml:space="preserve">                                                          мнения, нетерпимости к проявлениям  коррупции;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обеспечение     адекватного       реагирования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правовыми, организационными, идеологическими и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другими  мерами   на    коррупционные  угрозы;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упреждение   возможностей   возникновения    и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действия коррупционных факторов</w:t>
      </w:r>
    </w:p>
    <w:p w:rsidR="008251EA" w:rsidRDefault="008251EA" w:rsidP="008251EA">
      <w:pPr>
        <w:jc w:val="both"/>
      </w:pPr>
      <w:r>
        <w:rPr>
          <w:b/>
        </w:rPr>
        <w:t>Основные   направления</w:t>
      </w:r>
      <w:r>
        <w:t xml:space="preserve">            Организационно-управленческие     меры      </w:t>
      </w:r>
      <w:proofErr w:type="gramStart"/>
      <w:r>
        <w:t>по</w:t>
      </w:r>
      <w:proofErr w:type="gramEnd"/>
    </w:p>
    <w:p w:rsidR="008251EA" w:rsidRDefault="008251EA" w:rsidP="008251EA">
      <w:r>
        <w:rPr>
          <w:b/>
        </w:rPr>
        <w:t>реализации Программы</w:t>
      </w:r>
      <w:r>
        <w:t xml:space="preserve">             обеспечению антикоррупционной      деятельности;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основные  меры  противодействия  коррупции   </w:t>
      </w:r>
      <w:proofErr w:type="gramStart"/>
      <w:r>
        <w:t>в</w:t>
      </w:r>
      <w:proofErr w:type="gramEnd"/>
    </w:p>
    <w:p w:rsidR="008251EA" w:rsidRDefault="008251EA" w:rsidP="008251EA">
      <w:pPr>
        <w:jc w:val="both"/>
      </w:pPr>
      <w:r>
        <w:t xml:space="preserve">                                          </w:t>
      </w:r>
      <w:r>
        <w:tab/>
        <w:t xml:space="preserve">         сфере предпринимательства;</w:t>
      </w:r>
    </w:p>
    <w:p w:rsidR="008251EA" w:rsidRDefault="008251EA" w:rsidP="008251EA">
      <w:r>
        <w:t xml:space="preserve">                                                         обеспечение  прозрачности работы  </w:t>
      </w:r>
      <w:proofErr w:type="gramStart"/>
      <w:r>
        <w:t>муниципальных</w:t>
      </w:r>
      <w:proofErr w:type="gramEnd"/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органов,  укрепление  их  связей с </w:t>
      </w:r>
      <w:proofErr w:type="gramStart"/>
      <w:r>
        <w:t>гражданским</w:t>
      </w:r>
      <w:proofErr w:type="gramEnd"/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обществом;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стимулирование  антикоррупционной   активности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общественности;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деятельность  правоохранительных  органов   </w:t>
      </w:r>
      <w:proofErr w:type="gramStart"/>
      <w:r>
        <w:t>по</w:t>
      </w:r>
      <w:proofErr w:type="gramEnd"/>
    </w:p>
    <w:p w:rsidR="008251EA" w:rsidRDefault="008251EA" w:rsidP="008251EA">
      <w:pPr>
        <w:jc w:val="both"/>
      </w:pPr>
      <w:r>
        <w:t xml:space="preserve">                                                          предупреждению коррупции</w:t>
      </w:r>
    </w:p>
    <w:p w:rsidR="008251EA" w:rsidRDefault="008251EA" w:rsidP="008251EA">
      <w:pPr>
        <w:jc w:val="both"/>
      </w:pPr>
      <w:r>
        <w:rPr>
          <w:b/>
        </w:rPr>
        <w:t>Сроки      и     этапы</w:t>
      </w:r>
      <w:r>
        <w:t xml:space="preserve">       </w:t>
      </w:r>
      <w:r>
        <w:tab/>
        <w:t xml:space="preserve">          2016 - 2018 годы</w:t>
      </w:r>
    </w:p>
    <w:p w:rsidR="008251EA" w:rsidRDefault="008251EA" w:rsidP="008251EA">
      <w:pPr>
        <w:jc w:val="both"/>
        <w:rPr>
          <w:b/>
        </w:rPr>
      </w:pPr>
      <w:r>
        <w:rPr>
          <w:b/>
        </w:rPr>
        <w:t>реализации Программы</w:t>
      </w:r>
    </w:p>
    <w:p w:rsidR="008251EA" w:rsidRDefault="008251EA" w:rsidP="008251EA">
      <w:pPr>
        <w:jc w:val="both"/>
      </w:pPr>
      <w:r>
        <w:rPr>
          <w:b/>
        </w:rPr>
        <w:t>Ожидаемые   результаты</w:t>
      </w:r>
      <w:r>
        <w:t xml:space="preserve">            Увеличение       численности         субъектов</w:t>
      </w:r>
    </w:p>
    <w:p w:rsidR="008251EA" w:rsidRDefault="008251EA" w:rsidP="008251EA">
      <w:pPr>
        <w:jc w:val="both"/>
      </w:pPr>
      <w:r>
        <w:rPr>
          <w:b/>
        </w:rPr>
        <w:t>реализации Программы</w:t>
      </w:r>
      <w:r>
        <w:t xml:space="preserve">              противодействия  коррупции, повышение качества</w:t>
      </w:r>
    </w:p>
    <w:p w:rsidR="008251EA" w:rsidRDefault="008251EA" w:rsidP="008251EA">
      <w:pPr>
        <w:jc w:val="both"/>
      </w:pPr>
      <w:r>
        <w:tab/>
        <w:t xml:space="preserve">                                              и эффективности       антикоррупционной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деятельности  за  счет  внутренних  резервов и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дополнительного    ресурсного     обеспечения;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приведение законодательных и  иных нормативных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правовых     актов     в     соответствие    </w:t>
      </w:r>
      <w:proofErr w:type="gramStart"/>
      <w:r>
        <w:t>с</w:t>
      </w:r>
      <w:proofErr w:type="gramEnd"/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антикоррупционными требованиями; рост    числа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выявляемых  коррупционных  правонарушений  </w:t>
      </w:r>
      <w:proofErr w:type="gramStart"/>
      <w:r>
        <w:t>при</w:t>
      </w:r>
      <w:proofErr w:type="gramEnd"/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</w:t>
      </w:r>
      <w:proofErr w:type="gramStart"/>
      <w:r>
        <w:t>уменьшении</w:t>
      </w:r>
      <w:proofErr w:type="gramEnd"/>
      <w:r>
        <w:t xml:space="preserve">  их  латентного  (скрытого)   слоя,</w:t>
      </w:r>
    </w:p>
    <w:p w:rsidR="008251EA" w:rsidRDefault="008251EA" w:rsidP="008251EA">
      <w:pPr>
        <w:jc w:val="both"/>
      </w:pPr>
      <w:r>
        <w:t xml:space="preserve">                                                          обеспечение надлежащего правового реагирования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на   эти     правонарушения;   расширение    и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интенсификация  сфер  упреждающего воздействия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на  </w:t>
      </w:r>
      <w:proofErr w:type="spellStart"/>
      <w:r>
        <w:t>коррупциогенные</w:t>
      </w:r>
      <w:proofErr w:type="spellEnd"/>
      <w:r>
        <w:t xml:space="preserve"> факторы; создание  условий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для постепенного  снижения  уровня  коррупции,</w:t>
      </w:r>
    </w:p>
    <w:p w:rsidR="008251EA" w:rsidRDefault="008251EA" w:rsidP="008251EA">
      <w:pPr>
        <w:jc w:val="both"/>
      </w:pPr>
      <w:r>
        <w:t xml:space="preserve">                                                          ограничения сфер и силы  действия факторов, ее</w:t>
      </w:r>
    </w:p>
    <w:p w:rsidR="008251EA" w:rsidRDefault="008251EA" w:rsidP="008251EA">
      <w:pPr>
        <w:jc w:val="both"/>
      </w:pPr>
      <w:r>
        <w:t xml:space="preserve">                             </w:t>
      </w:r>
      <w:r>
        <w:tab/>
        <w:t xml:space="preserve">                      </w:t>
      </w:r>
      <w:proofErr w:type="gramStart"/>
      <w:r>
        <w:t>продуцирующих</w:t>
      </w:r>
      <w:proofErr w:type="gramEnd"/>
      <w:r>
        <w:t>;       ослабление     негативных</w:t>
      </w:r>
    </w:p>
    <w:p w:rsidR="008251EA" w:rsidRDefault="008251EA" w:rsidP="008251EA">
      <w:pPr>
        <w:jc w:val="both"/>
      </w:pPr>
      <w:r>
        <w:t xml:space="preserve">                                                          воздействий  коррупции  на  </w:t>
      </w:r>
      <w:proofErr w:type="gramStart"/>
      <w:r>
        <w:t>государственное</w:t>
      </w:r>
      <w:proofErr w:type="gramEnd"/>
      <w:r>
        <w:t xml:space="preserve">  и</w:t>
      </w:r>
    </w:p>
    <w:p w:rsidR="008251EA" w:rsidRDefault="008251EA" w:rsidP="008251EA">
      <w:pPr>
        <w:jc w:val="both"/>
      </w:pPr>
      <w:r>
        <w:lastRenderedPageBreak/>
        <w:t xml:space="preserve">                             </w:t>
      </w:r>
      <w:r>
        <w:tab/>
        <w:t xml:space="preserve">                      иное социальное управление</w:t>
      </w:r>
    </w:p>
    <w:p w:rsidR="008251EA" w:rsidRDefault="008251EA" w:rsidP="008251EA">
      <w:pPr>
        <w:jc w:val="both"/>
      </w:pPr>
      <w:r>
        <w:rPr>
          <w:b/>
        </w:rPr>
        <w:t>Оценка   эффективности</w:t>
      </w:r>
      <w:proofErr w:type="gramStart"/>
      <w:r>
        <w:t xml:space="preserve">             П</w:t>
      </w:r>
      <w:proofErr w:type="gramEnd"/>
      <w:r>
        <w:t>роизводится   применительно    к     основным</w:t>
      </w:r>
    </w:p>
    <w:p w:rsidR="008251EA" w:rsidRDefault="008251EA" w:rsidP="008251EA">
      <w:pPr>
        <w:jc w:val="both"/>
      </w:pPr>
      <w:r>
        <w:rPr>
          <w:b/>
        </w:rPr>
        <w:t xml:space="preserve">Программы </w:t>
      </w:r>
      <w:r>
        <w:t xml:space="preserve">                                   направлениям в ежегодных докладах   </w:t>
      </w:r>
    </w:p>
    <w:p w:rsidR="008251EA" w:rsidRDefault="008251EA" w:rsidP="008251EA">
      <w:pPr>
        <w:jc w:val="both"/>
      </w:pPr>
      <w:r>
        <w:t xml:space="preserve">                                                          Исполнителей программных  мероприятий,   </w:t>
      </w:r>
    </w:p>
    <w:p w:rsidR="008251EA" w:rsidRDefault="008251EA" w:rsidP="008251EA">
      <w:pPr>
        <w:jc w:val="both"/>
      </w:pPr>
      <w:r>
        <w:t xml:space="preserve">                                                          </w:t>
      </w:r>
      <w:proofErr w:type="gramStart"/>
      <w:r>
        <w:t>представляемых</w:t>
      </w:r>
      <w:proofErr w:type="gramEnd"/>
      <w:r>
        <w:t xml:space="preserve">   в Антикоррупционную  </w:t>
      </w:r>
    </w:p>
    <w:p w:rsidR="008251EA" w:rsidRDefault="008251EA" w:rsidP="008251EA">
      <w:pPr>
        <w:jc w:val="both"/>
      </w:pPr>
      <w:r>
        <w:t xml:space="preserve">                                                          комиссию  при Администрации</w:t>
      </w:r>
    </w:p>
    <w:p w:rsidR="008251EA" w:rsidRDefault="008251EA" w:rsidP="008251EA">
      <w:pPr>
        <w:jc w:val="both"/>
      </w:pPr>
      <w:r>
        <w:t xml:space="preserve">                                                          сельского поселения </w:t>
      </w:r>
      <w:proofErr w:type="spellStart"/>
      <w:r>
        <w:t>Сандугачевский</w:t>
      </w:r>
      <w:proofErr w:type="spellEnd"/>
      <w:r>
        <w:t xml:space="preserve"> сельсовет   </w:t>
      </w:r>
    </w:p>
    <w:p w:rsidR="008251EA" w:rsidRDefault="008251EA" w:rsidP="008251EA">
      <w:pPr>
        <w:jc w:val="both"/>
      </w:pPr>
      <w:r>
        <w:t xml:space="preserve">                                                          муниципального района</w:t>
      </w:r>
    </w:p>
    <w:p w:rsidR="008251EA" w:rsidRDefault="008251EA" w:rsidP="008251EA">
      <w:pPr>
        <w:jc w:val="both"/>
      </w:pPr>
      <w:r>
        <w:t xml:space="preserve">                                                          </w:t>
      </w:r>
      <w:proofErr w:type="spellStart"/>
      <w:r>
        <w:t>Янаульский</w:t>
      </w:r>
      <w:proofErr w:type="spellEnd"/>
      <w:r>
        <w:t xml:space="preserve"> район Республики Башкортостан </w:t>
      </w:r>
    </w:p>
    <w:p w:rsidR="008251EA" w:rsidRDefault="008251EA" w:rsidP="008251EA">
      <w:pPr>
        <w:jc w:val="both"/>
        <w:rPr>
          <w:b/>
        </w:rPr>
      </w:pPr>
      <w:proofErr w:type="gramStart"/>
      <w:r>
        <w:rPr>
          <w:b/>
        </w:rPr>
        <w:t>Контроль  за</w:t>
      </w:r>
      <w:proofErr w:type="gramEnd"/>
      <w:r>
        <w:rPr>
          <w:b/>
        </w:rPr>
        <w:t xml:space="preserve"> выполнением Программы </w:t>
      </w:r>
    </w:p>
    <w:p w:rsidR="008251EA" w:rsidRDefault="008251EA" w:rsidP="008251EA">
      <w:pPr>
        <w:jc w:val="both"/>
      </w:pPr>
      <w:r>
        <w:t xml:space="preserve"> </w:t>
      </w:r>
      <w:r>
        <w:tab/>
        <w:t xml:space="preserve">Общий  </w:t>
      </w:r>
      <w:proofErr w:type="gramStart"/>
      <w:r>
        <w:t>контроль  за</w:t>
      </w:r>
      <w:proofErr w:type="gramEnd"/>
      <w:r>
        <w:t xml:space="preserve">   выполнением     Программы  осуществляют    Администрация   сельского поселения </w:t>
      </w:r>
      <w:proofErr w:type="spellStart"/>
      <w:r>
        <w:t>Сандугачевский</w:t>
      </w:r>
      <w:proofErr w:type="spellEnd"/>
      <w:r>
        <w:t xml:space="preserve"> сельсовет 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Башкортостан,  Антикоррупционная комиссия   при   Администрации  сельского поселения </w:t>
      </w:r>
      <w:proofErr w:type="spellStart"/>
      <w:r>
        <w:t>Сандугачевский</w:t>
      </w:r>
      <w:proofErr w:type="spellEnd"/>
      <w:r>
        <w:t xml:space="preserve"> сельсовет 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Башкортостан.</w:t>
      </w:r>
    </w:p>
    <w:p w:rsidR="008251EA" w:rsidRDefault="008251EA" w:rsidP="008251EA">
      <w:pPr>
        <w:jc w:val="center"/>
        <w:rPr>
          <w:b/>
        </w:rPr>
      </w:pPr>
    </w:p>
    <w:p w:rsidR="008251EA" w:rsidRDefault="008251EA" w:rsidP="008251EA">
      <w:pPr>
        <w:jc w:val="center"/>
        <w:rPr>
          <w:b/>
        </w:rPr>
      </w:pPr>
      <w:r>
        <w:rPr>
          <w:b/>
        </w:rPr>
        <w:t>1. СОДЕРЖАНИЕ ПРОБЛЕМЫ И ОБОСНОВАНИЕ НЕОБХОДИМОСТИ</w:t>
      </w:r>
    </w:p>
    <w:p w:rsidR="008251EA" w:rsidRDefault="008251EA" w:rsidP="008251EA">
      <w:pPr>
        <w:jc w:val="center"/>
        <w:rPr>
          <w:b/>
        </w:rPr>
      </w:pPr>
      <w:r>
        <w:rPr>
          <w:b/>
        </w:rPr>
        <w:t>ЕЕ РЕШЕНИЯ ПРОГРАММНЫМИ МЕТОДАМИ</w:t>
      </w:r>
    </w:p>
    <w:p w:rsidR="008251EA" w:rsidRDefault="008251EA" w:rsidP="008251EA">
      <w:pPr>
        <w:jc w:val="center"/>
        <w:rPr>
          <w:b/>
        </w:rPr>
      </w:pPr>
    </w:p>
    <w:p w:rsidR="008251EA" w:rsidRDefault="008251EA" w:rsidP="008251EA">
      <w:pPr>
        <w:jc w:val="both"/>
      </w:pPr>
      <w:r>
        <w:t xml:space="preserve">       </w:t>
      </w:r>
      <w:r>
        <w:tab/>
        <w:t xml:space="preserve"> Коррупция представляет собой серьезную угрозу национальной безопасности государства, функционированию публичной власти на основе права и верховенства закона.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8251EA" w:rsidRDefault="008251EA" w:rsidP="008251EA">
      <w:pPr>
        <w:ind w:firstLine="708"/>
        <w:jc w:val="both"/>
      </w:pPr>
      <w:r>
        <w:t>Ядро коррупции составляет взяточничество, однако наряду с этим опасным преступлением она имеет обширную периферию, включающую множество самых разнообразных деяний противоправного и аморального характера. Для коррупционных преступлений и коррупции в целом характерна глубокая и разветвленная корневая системы, сложная, многофакторная ее детерминация.</w:t>
      </w:r>
    </w:p>
    <w:p w:rsidR="008251EA" w:rsidRDefault="008251EA" w:rsidP="008251EA">
      <w:pPr>
        <w:ind w:firstLine="708"/>
        <w:jc w:val="both"/>
      </w:pPr>
      <w:r>
        <w:t xml:space="preserve">В связи с этим противодействие коррупции требует широкого </w:t>
      </w:r>
      <w:proofErr w:type="spellStart"/>
      <w:r>
        <w:t>общесоциального</w:t>
      </w:r>
      <w:proofErr w:type="spellEnd"/>
      <w: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8251EA" w:rsidRDefault="008251EA" w:rsidP="008251EA">
      <w:pPr>
        <w:ind w:firstLine="708"/>
        <w:jc w:val="both"/>
      </w:pPr>
      <w:r>
        <w:t>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осуществляемых множеством субъектов.</w:t>
      </w:r>
    </w:p>
    <w:p w:rsidR="008251EA" w:rsidRDefault="008251EA" w:rsidP="008251EA">
      <w:pPr>
        <w:ind w:firstLine="708"/>
        <w:jc w:val="both"/>
      </w:pPr>
      <w:r>
        <w:t xml:space="preserve">Все это обуславливает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</w:t>
      </w:r>
      <w:proofErr w:type="spellStart"/>
      <w:r>
        <w:t>наступательность</w:t>
      </w:r>
      <w:proofErr w:type="spellEnd"/>
      <w:r>
        <w:t xml:space="preserve"> и последовательность антикоррупционных мер, адекватную оценку их эффективности и </w:t>
      </w:r>
      <w:proofErr w:type="gramStart"/>
      <w:r>
        <w:t>контроль за</w:t>
      </w:r>
      <w:proofErr w:type="gramEnd"/>
      <w:r>
        <w:t xml:space="preserve"> результатами.</w:t>
      </w:r>
    </w:p>
    <w:p w:rsidR="008251EA" w:rsidRDefault="008251EA" w:rsidP="008251EA">
      <w:pPr>
        <w:ind w:firstLine="708"/>
        <w:jc w:val="both"/>
      </w:pPr>
      <w:proofErr w:type="gramStart"/>
      <w:r>
        <w:t xml:space="preserve">Программа противодействия коррупции в сельском поселении </w:t>
      </w:r>
      <w:proofErr w:type="spellStart"/>
      <w:r>
        <w:t>Сандугачевский</w:t>
      </w:r>
      <w:proofErr w:type="spellEnd"/>
      <w:r>
        <w:t xml:space="preserve">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 на 2016 - 2018 годы (далее - Программа) призвана укрепить нормативную правовую базу противодействия коррупции, усилить антикоррупционную пропаганду, повысить правовую грамотность населения, что приобретает особую актуальность при наличии пробелов в соответствующих федеральном и республиканском законодательствах.</w:t>
      </w:r>
      <w:proofErr w:type="gramEnd"/>
    </w:p>
    <w:p w:rsidR="008251EA" w:rsidRDefault="008251EA" w:rsidP="008251EA">
      <w:pPr>
        <w:ind w:firstLine="708"/>
        <w:jc w:val="both"/>
      </w:pPr>
      <w:proofErr w:type="gramStart"/>
      <w:r>
        <w:t xml:space="preserve">Организационное обеспечение противодействия коррупции в сельском поселении </w:t>
      </w:r>
      <w:proofErr w:type="spellStart"/>
      <w:r>
        <w:t>Сандугачевский</w:t>
      </w:r>
      <w:proofErr w:type="spellEnd"/>
      <w:r>
        <w:t xml:space="preserve"> 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 осуществляется Антикоррупционной комиссией  Администрации сельского поселения </w:t>
      </w:r>
      <w:proofErr w:type="spellStart"/>
      <w:r>
        <w:t>Сандугачевский</w:t>
      </w:r>
      <w:proofErr w:type="spellEnd"/>
      <w:r>
        <w:t xml:space="preserve">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Башкортостан, а также реализацией Плана противодействия коррупции в сельском поселении </w:t>
      </w:r>
      <w:proofErr w:type="spellStart"/>
      <w:r>
        <w:t>Сандугачевский</w:t>
      </w:r>
      <w:proofErr w:type="spellEnd"/>
      <w:r>
        <w:t xml:space="preserve">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Башкортостан, планов противодействия коррупции территориальных органов государственных органов Республики Башкортостан.</w:t>
      </w:r>
      <w:proofErr w:type="gramEnd"/>
      <w:r>
        <w:t xml:space="preserve"> Это позволит создать условия для достижения необходимого </w:t>
      </w:r>
      <w:r>
        <w:lastRenderedPageBreak/>
        <w:t xml:space="preserve">уровня профессионализма и </w:t>
      </w:r>
      <w:proofErr w:type="gramStart"/>
      <w:r>
        <w:t>предметности</w:t>
      </w:r>
      <w:proofErr w:type="gramEnd"/>
      <w:r>
        <w:t xml:space="preserve"> антикоррупционных мер, налаживания должной координации субъектов антикоррупционной деятельности, ее осуществления по единому замыслу и под строгим контролем.</w:t>
      </w:r>
    </w:p>
    <w:p w:rsidR="008251EA" w:rsidRDefault="008251EA" w:rsidP="008251EA">
      <w:pPr>
        <w:ind w:firstLine="708"/>
        <w:jc w:val="both"/>
      </w:pPr>
      <w:r>
        <w:t xml:space="preserve">Коррупция обладает развитыми приспособительными способностями, она непрерывно </w:t>
      </w:r>
      <w:proofErr w:type="spellStart"/>
      <w:r>
        <w:t>мимикрирует</w:t>
      </w:r>
      <w:proofErr w:type="spellEnd"/>
      <w:r>
        <w:t xml:space="preserve">, видоизменяется, приобретает в зависимости от внешних условий новые формы и проявления. В связи с этим в целях обеспечения обоснованности и результативности мер противодействия коррупции, принятия в этой сфере адекватных решений, диктуемых обстановкой, устранения возникающих рисков и угроз, маневрирования задействованными силами, непрерывного отслеживания ситуации борьбы с коррупцией необходимо наладить </w:t>
      </w:r>
      <w:proofErr w:type="gramStart"/>
      <w:r>
        <w:t>мониторинг</w:t>
      </w:r>
      <w:proofErr w:type="gramEnd"/>
      <w:r>
        <w:t xml:space="preserve"> как самой коррупции, так и </w:t>
      </w:r>
      <w:proofErr w:type="spellStart"/>
      <w:r>
        <w:t>коррупциогенных</w:t>
      </w:r>
      <w:proofErr w:type="spellEnd"/>
      <w:r>
        <w:t xml:space="preserve"> факторов и мер антикоррупционной политики.</w:t>
      </w:r>
    </w:p>
    <w:p w:rsidR="008251EA" w:rsidRDefault="008251EA" w:rsidP="008251EA">
      <w:pPr>
        <w:ind w:firstLine="708"/>
        <w:jc w:val="both"/>
      </w:pPr>
      <w:r>
        <w:t>Факторами, способствующими живучести и распространению коррупции, являются привыкание и терпимость к ней, недооценка общественным мнением ее опасности и вреда. На преодоление этих негативных явлений общественного сознания направлены предусмотренные Программой меры антикоррупционного просвещения, обучения и воспитания.</w:t>
      </w:r>
    </w:p>
    <w:p w:rsidR="008251EA" w:rsidRDefault="008251EA" w:rsidP="008251EA">
      <w:pPr>
        <w:ind w:firstLine="708"/>
        <w:jc w:val="both"/>
      </w:pPr>
      <w:r>
        <w:t xml:space="preserve">В качестве отдельного, относительно самостоятельного направления выделяется противодействие коррупции в экономической деятельности, осуществляемое с использованием возможностей предпринимательского сообщества, что имеет базовое значение для борьбы с этим социально негативным явлением в других сферах жизни общества, а также в целом с преступностью экономической направленности, включая </w:t>
      </w:r>
      <w:proofErr w:type="gramStart"/>
      <w:r>
        <w:t>организованную</w:t>
      </w:r>
      <w:proofErr w:type="gramEnd"/>
      <w:r>
        <w:t>.</w:t>
      </w:r>
    </w:p>
    <w:p w:rsidR="008251EA" w:rsidRDefault="008251EA" w:rsidP="008251EA">
      <w:pPr>
        <w:ind w:firstLine="708"/>
        <w:jc w:val="both"/>
      </w:pPr>
      <w: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В связи с этим в деле превентивного противодействия, особенно ранней профилактики коррупции, </w:t>
      </w:r>
      <w:proofErr w:type="gramStart"/>
      <w:r>
        <w:t>важное значение</w:t>
      </w:r>
      <w:proofErr w:type="gramEnd"/>
      <w:r>
        <w:t xml:space="preserve"> имеет наведение надлежащего порядка в деятельности государственных, муниципальных органов и учреждений, всех категорий публичных служащих. Решению этой задачи служат предусмотренные Программой меры обеспечения прозрачности муниципальных органов, укрепления и развития связей с гражданским обществом, стимулирования антикоррупционной активности широких слоев общественности. Особое внимание уделяется снижению, а по возможности и устранению избыточного административного давления на граждан и организации.</w:t>
      </w:r>
    </w:p>
    <w:p w:rsidR="008251EA" w:rsidRDefault="008251EA" w:rsidP="008251EA">
      <w:pPr>
        <w:jc w:val="both"/>
      </w:pPr>
    </w:p>
    <w:p w:rsidR="008251EA" w:rsidRDefault="008251EA" w:rsidP="008251EA">
      <w:pPr>
        <w:jc w:val="center"/>
        <w:rPr>
          <w:b/>
        </w:rPr>
      </w:pPr>
      <w:r>
        <w:rPr>
          <w:b/>
        </w:rPr>
        <w:t>2. ОСНОВНЫЕ ЦЕЛИ И ЗАДАЧИ ПРОГРАММЫ</w:t>
      </w:r>
    </w:p>
    <w:p w:rsidR="008251EA" w:rsidRDefault="008251EA" w:rsidP="008251EA">
      <w:pPr>
        <w:jc w:val="both"/>
      </w:pPr>
      <w:r>
        <w:t>Цели:</w:t>
      </w:r>
    </w:p>
    <w:p w:rsidR="008251EA" w:rsidRDefault="008251EA" w:rsidP="008251EA">
      <w:pPr>
        <w:jc w:val="both"/>
      </w:pPr>
      <w:r>
        <w:t>- достижение качественно нового уровня противодействия коррупции с обеспечением полноты выявления коррупционных правонарушений и адекватного реагирования на них в соответствии с законом;</w:t>
      </w:r>
    </w:p>
    <w:p w:rsidR="008251EA" w:rsidRDefault="008251EA" w:rsidP="008251EA">
      <w:pPr>
        <w:jc w:val="both"/>
      </w:pPr>
      <w:r>
        <w:t>- создание условий для постоянного снижения уровня коррупции за счет искоренения (нейтрализации) порождающих ее причин и условий;</w:t>
      </w:r>
    </w:p>
    <w:p w:rsidR="008251EA" w:rsidRDefault="008251EA" w:rsidP="008251EA">
      <w:pPr>
        <w:jc w:val="both"/>
      </w:pPr>
      <w:r>
        <w:t>- обеспечение защиты прав и законных интересов граждан, общества и государства от угроз, связанных с коррупцией.</w:t>
      </w:r>
    </w:p>
    <w:p w:rsidR="008251EA" w:rsidRDefault="008251EA" w:rsidP="008251EA">
      <w:pPr>
        <w:ind w:firstLine="708"/>
        <w:jc w:val="both"/>
      </w:pPr>
      <w:r>
        <w:t>Для достижения поставленных целей необходимо решение следующих задач:</w:t>
      </w:r>
    </w:p>
    <w:p w:rsidR="008251EA" w:rsidRDefault="008251EA" w:rsidP="008251EA">
      <w:pPr>
        <w:jc w:val="both"/>
      </w:pPr>
      <w:r>
        <w:t xml:space="preserve">повышение риска коррупционных действий; стимулирование законопослушного поведения; формирование антикоррупционного общественного мнения, нетерпимости к проявлениям коррупции; мониторинг </w:t>
      </w:r>
      <w:proofErr w:type="spellStart"/>
      <w:r>
        <w:t>коррупциогенных</w:t>
      </w:r>
      <w:proofErr w:type="spellEnd"/>
      <w:r>
        <w:t xml:space="preserve"> факторов и эффективности мер антикоррупционной политики; обеспечение адекватного реагирования правовыми, организационными, идеологическими и другими мерами на коррупционные угрозы;</w:t>
      </w:r>
    </w:p>
    <w:p w:rsidR="008251EA" w:rsidRDefault="008251EA" w:rsidP="008251EA">
      <w:pPr>
        <w:jc w:val="both"/>
      </w:pPr>
      <w:r>
        <w:t>упреждение возможностей возникновения и действия коррупционных факторов;</w:t>
      </w:r>
    </w:p>
    <w:p w:rsidR="008251EA" w:rsidRDefault="008251EA" w:rsidP="008251EA">
      <w:pPr>
        <w:jc w:val="both"/>
      </w:pPr>
      <w:r>
        <w:t>снижение неопределенности правовых норм и сокращение дискреционных полномочий.</w:t>
      </w:r>
    </w:p>
    <w:p w:rsidR="008251EA" w:rsidRDefault="008251EA" w:rsidP="008251EA">
      <w:pPr>
        <w:jc w:val="both"/>
      </w:pPr>
    </w:p>
    <w:p w:rsidR="008251EA" w:rsidRDefault="008251EA" w:rsidP="008251EA">
      <w:pPr>
        <w:jc w:val="center"/>
        <w:rPr>
          <w:b/>
        </w:rPr>
      </w:pPr>
      <w:r>
        <w:rPr>
          <w:b/>
        </w:rPr>
        <w:t>3. СРОКИ И ЭТАПЫ РЕАЛИЗАЦИИ ПРОГРАММЫ</w:t>
      </w:r>
    </w:p>
    <w:p w:rsidR="008251EA" w:rsidRDefault="008251EA" w:rsidP="008251EA">
      <w:pPr>
        <w:jc w:val="center"/>
        <w:rPr>
          <w:b/>
        </w:rPr>
      </w:pPr>
    </w:p>
    <w:p w:rsidR="008251EA" w:rsidRDefault="008251EA" w:rsidP="008251EA">
      <w:pPr>
        <w:ind w:firstLine="708"/>
        <w:jc w:val="both"/>
      </w:pPr>
      <w:r>
        <w:t>Сроки реализации Программы - 2016 - 2018 годы.</w:t>
      </w:r>
    </w:p>
    <w:p w:rsidR="008251EA" w:rsidRDefault="008251EA" w:rsidP="008251EA">
      <w:pPr>
        <w:jc w:val="both"/>
      </w:pPr>
    </w:p>
    <w:p w:rsidR="008251EA" w:rsidRDefault="008251EA" w:rsidP="008251EA">
      <w:pPr>
        <w:jc w:val="center"/>
        <w:rPr>
          <w:b/>
        </w:rPr>
      </w:pPr>
      <w:r>
        <w:rPr>
          <w:b/>
        </w:rPr>
        <w:t xml:space="preserve">        4. ОСНОВНЫЕ НАПРАВЛЕНИЯ РЕАЛИЗАЦИИ ПРОГРАММЫ</w:t>
      </w:r>
    </w:p>
    <w:p w:rsidR="008251EA" w:rsidRDefault="008251EA" w:rsidP="008251EA">
      <w:pPr>
        <w:jc w:val="center"/>
        <w:rPr>
          <w:b/>
        </w:rPr>
      </w:pPr>
    </w:p>
    <w:p w:rsidR="008251EA" w:rsidRDefault="008251EA" w:rsidP="008251EA">
      <w:pPr>
        <w:ind w:firstLine="708"/>
        <w:jc w:val="both"/>
      </w:pPr>
      <w:r>
        <w:t>Основными направлениями реализации Программы являются:</w:t>
      </w:r>
    </w:p>
    <w:p w:rsidR="008251EA" w:rsidRDefault="008251EA" w:rsidP="008251EA">
      <w:pPr>
        <w:jc w:val="both"/>
      </w:pPr>
      <w:r>
        <w:t>- нормативно-правовое регулирование антикоррупционной деятельности;</w:t>
      </w:r>
    </w:p>
    <w:p w:rsidR="008251EA" w:rsidRDefault="008251EA" w:rsidP="008251EA">
      <w:pPr>
        <w:jc w:val="both"/>
      </w:pPr>
      <w:r>
        <w:t>- организационно-управленческие меры по обеспечению антикоррупционной деятельности;</w:t>
      </w:r>
    </w:p>
    <w:p w:rsidR="008251EA" w:rsidRDefault="008251EA" w:rsidP="008251EA">
      <w:pPr>
        <w:jc w:val="both"/>
      </w:pPr>
      <w:r>
        <w:t>- антикоррупционное просвещение, обучение и воспитание;</w:t>
      </w:r>
    </w:p>
    <w:p w:rsidR="008251EA" w:rsidRDefault="008251EA" w:rsidP="008251EA">
      <w:pPr>
        <w:jc w:val="both"/>
      </w:pPr>
      <w:r>
        <w:t>- основные меры противодействия коррупции в сфере предпринимательства;</w:t>
      </w:r>
    </w:p>
    <w:p w:rsidR="008251EA" w:rsidRDefault="008251EA" w:rsidP="008251EA">
      <w:pPr>
        <w:jc w:val="both"/>
      </w:pPr>
      <w:r>
        <w:t>- обеспечение прозрачности работы муниципальных органов, укрепление связей с гражданским обществом;</w:t>
      </w:r>
    </w:p>
    <w:p w:rsidR="008251EA" w:rsidRDefault="008251EA" w:rsidP="008251EA">
      <w:pPr>
        <w:jc w:val="both"/>
      </w:pPr>
      <w:r>
        <w:t>- стимулирование антикоррупционной активности общественности;</w:t>
      </w:r>
    </w:p>
    <w:p w:rsidR="008251EA" w:rsidRDefault="008251EA" w:rsidP="008251EA">
      <w:pPr>
        <w:jc w:val="both"/>
      </w:pPr>
      <w:r>
        <w:t>- деятельность правоохранительных органов по предупреждению коррупции.</w:t>
      </w:r>
    </w:p>
    <w:p w:rsidR="008251EA" w:rsidRDefault="008251EA" w:rsidP="008251EA">
      <w:pPr>
        <w:jc w:val="both"/>
      </w:pPr>
    </w:p>
    <w:p w:rsidR="008251EA" w:rsidRDefault="008251EA" w:rsidP="008251EA">
      <w:pPr>
        <w:jc w:val="center"/>
        <w:rPr>
          <w:b/>
        </w:rPr>
      </w:pPr>
      <w:r>
        <w:rPr>
          <w:b/>
        </w:rPr>
        <w:t>5. ОЖИДАЕМЫЕ РЕЗУЛЬТАТЫ РЕАЛИЗАЦИИ ПРОГРАММЫ</w:t>
      </w:r>
    </w:p>
    <w:p w:rsidR="008251EA" w:rsidRDefault="008251EA" w:rsidP="008251EA">
      <w:pPr>
        <w:jc w:val="center"/>
        <w:rPr>
          <w:b/>
        </w:rPr>
      </w:pPr>
    </w:p>
    <w:p w:rsidR="008251EA" w:rsidRDefault="008251EA" w:rsidP="008251EA">
      <w:pPr>
        <w:ind w:firstLine="708"/>
        <w:jc w:val="both"/>
      </w:pPr>
      <w:r>
        <w:t>В результате реализации Программы ожидается:</w:t>
      </w:r>
    </w:p>
    <w:p w:rsidR="008251EA" w:rsidRDefault="008251EA" w:rsidP="008251EA">
      <w:pPr>
        <w:jc w:val="both"/>
      </w:pPr>
      <w:r>
        <w:t>- увеличение численности субъектов противодействия коррупции, повышение качества и эффективности антикоррупционной деятельности за счет внутренних резервов и дополнительного ресурсного обеспечения;</w:t>
      </w:r>
    </w:p>
    <w:p w:rsidR="008251EA" w:rsidRDefault="008251EA" w:rsidP="008251EA">
      <w:pPr>
        <w:jc w:val="both"/>
      </w:pPr>
      <w:r>
        <w:t>- приведение нормативных правовых актов в соответствие с антикоррупционными требованиями;</w:t>
      </w:r>
    </w:p>
    <w:p w:rsidR="008251EA" w:rsidRDefault="008251EA" w:rsidP="008251EA">
      <w:pPr>
        <w:jc w:val="both"/>
      </w:pPr>
      <w:r>
        <w:t>- рост числа выявляемых коррупционных правонарушений при уменьшении их латентного (скрытого) слоя, обеспечение надлежащего правового реагирования на эти правонарушения;</w:t>
      </w:r>
    </w:p>
    <w:p w:rsidR="008251EA" w:rsidRDefault="008251EA" w:rsidP="008251EA">
      <w:pPr>
        <w:jc w:val="both"/>
      </w:pPr>
      <w:r>
        <w:t xml:space="preserve">- расширение и интенсификация сфер упреждающего воздействия на </w:t>
      </w:r>
      <w:proofErr w:type="spellStart"/>
      <w:r>
        <w:t>коррупциогенные</w:t>
      </w:r>
      <w:proofErr w:type="spellEnd"/>
      <w:r>
        <w:t xml:space="preserve"> факторы;</w:t>
      </w:r>
    </w:p>
    <w:p w:rsidR="008251EA" w:rsidRDefault="008251EA" w:rsidP="008251EA">
      <w:pPr>
        <w:jc w:val="both"/>
      </w:pPr>
      <w:r>
        <w:t>создание условий для постепенного снижения уровня коррупции, ограничения сфер и силы действия факторов, ее продуцирующих; ослабление негативных воздействий коррупции на государственное и иное социальное управление.</w:t>
      </w:r>
    </w:p>
    <w:p w:rsidR="008251EA" w:rsidRDefault="008251EA" w:rsidP="008251EA">
      <w:pPr>
        <w:jc w:val="both"/>
      </w:pPr>
    </w:p>
    <w:p w:rsidR="008251EA" w:rsidRDefault="008251EA" w:rsidP="008251EA">
      <w:pPr>
        <w:jc w:val="center"/>
        <w:rPr>
          <w:b/>
        </w:rPr>
      </w:pPr>
      <w:r>
        <w:rPr>
          <w:b/>
        </w:rPr>
        <w:t>6. ОЦЕНКА ЭФФЕКТИВНОСТИ ПРОГРАММЫ</w:t>
      </w:r>
    </w:p>
    <w:p w:rsidR="008251EA" w:rsidRDefault="008251EA" w:rsidP="008251EA">
      <w:pPr>
        <w:jc w:val="center"/>
        <w:rPr>
          <w:b/>
        </w:rPr>
      </w:pPr>
    </w:p>
    <w:p w:rsidR="008251EA" w:rsidRDefault="008251EA" w:rsidP="008251EA">
      <w:pPr>
        <w:ind w:firstLine="708"/>
        <w:jc w:val="both"/>
      </w:pPr>
      <w:r>
        <w:t xml:space="preserve">Оценка эффективности Программы производится применительно к основным направлениям в ежегодных докладах исполнителей программных мероприятий, представляемых в Антикоррупционную комиссию Администрации сельского поселения </w:t>
      </w:r>
      <w:proofErr w:type="spellStart"/>
      <w:r>
        <w:t>Сандугачевский</w:t>
      </w:r>
      <w:proofErr w:type="spellEnd"/>
      <w:r>
        <w:t xml:space="preserve"> 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 и депутатам Совета сельского поселения </w:t>
      </w:r>
      <w:proofErr w:type="spellStart"/>
      <w:r>
        <w:t>Сандугачевский</w:t>
      </w:r>
      <w:proofErr w:type="spellEnd"/>
      <w:r>
        <w:t xml:space="preserve"> 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Башкортостан.</w:t>
      </w:r>
    </w:p>
    <w:p w:rsidR="008251EA" w:rsidRDefault="008251EA" w:rsidP="008251EA">
      <w:pPr>
        <w:jc w:val="both"/>
      </w:pPr>
    </w:p>
    <w:p w:rsidR="008251EA" w:rsidRDefault="008251EA" w:rsidP="008251EA">
      <w:pPr>
        <w:jc w:val="center"/>
        <w:rPr>
          <w:b/>
        </w:rPr>
      </w:pPr>
      <w:r>
        <w:rPr>
          <w:b/>
        </w:rPr>
        <w:t xml:space="preserve">7.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РЕАЛИЗАЦИЕЙ ПРОГРАММЫ</w:t>
      </w:r>
    </w:p>
    <w:p w:rsidR="008251EA" w:rsidRDefault="008251EA" w:rsidP="008251EA">
      <w:pPr>
        <w:jc w:val="center"/>
        <w:rPr>
          <w:b/>
        </w:rPr>
      </w:pPr>
    </w:p>
    <w:p w:rsidR="008251EA" w:rsidRDefault="008251EA" w:rsidP="008251EA">
      <w:pPr>
        <w:ind w:firstLine="708"/>
        <w:jc w:val="both"/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реализацией Программы осуществляют Администрация сельского поселения </w:t>
      </w:r>
      <w:proofErr w:type="spellStart"/>
      <w:r>
        <w:t>Сандугачевский</w:t>
      </w:r>
      <w:proofErr w:type="spellEnd"/>
      <w:r>
        <w:t xml:space="preserve"> 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Башкортостан, Антикоррупционная комиссия при Администрации сельского поселения </w:t>
      </w:r>
      <w:proofErr w:type="spellStart"/>
      <w:r>
        <w:t>Сандугачевский</w:t>
      </w:r>
      <w:proofErr w:type="spellEnd"/>
      <w:r>
        <w:t xml:space="preserve"> 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Башкортостан, Антикоррупционная комиссия при Администрации муниципального района </w:t>
      </w:r>
      <w:proofErr w:type="spellStart"/>
      <w:r>
        <w:t>Янаульский</w:t>
      </w:r>
      <w:proofErr w:type="spellEnd"/>
      <w:r>
        <w:t xml:space="preserve"> район и Антикоррупционная комиссия Республики Башкортостан.</w:t>
      </w:r>
    </w:p>
    <w:p w:rsidR="008251EA" w:rsidRDefault="008251EA" w:rsidP="008251EA">
      <w:pPr>
        <w:jc w:val="both"/>
      </w:pPr>
      <w:r>
        <w:t xml:space="preserve">Ход выполнения мероприятий Программы ежегодно будет рассматриваться на заседаниях Антикоррупционной комиссии Администрации сельского поселения </w:t>
      </w:r>
      <w:proofErr w:type="spellStart"/>
      <w:r>
        <w:t>Сандугачевский</w:t>
      </w:r>
      <w:proofErr w:type="spellEnd"/>
      <w:r>
        <w:t xml:space="preserve">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Башкортостан.</w:t>
      </w:r>
    </w:p>
    <w:p w:rsidR="008251EA" w:rsidRDefault="008251EA" w:rsidP="008251EA">
      <w:pPr>
        <w:jc w:val="both"/>
      </w:pPr>
      <w:r>
        <w:t>Органы власти, указанные в графе "Исполнители" системы программных мероприятий, являются их исполнителями.</w:t>
      </w:r>
    </w:p>
    <w:p w:rsidR="008251EA" w:rsidRDefault="008251EA" w:rsidP="008251EA">
      <w:pPr>
        <w:ind w:firstLine="708"/>
        <w:jc w:val="both"/>
      </w:pPr>
      <w:r>
        <w:t xml:space="preserve">Исполнители Программы к 30 июня и к 30 декабря ежегодно представляют отчет о выполнении мероприятий Программы в Антикоррупционную комиссию при Администрации сельского поселения </w:t>
      </w:r>
      <w:proofErr w:type="spellStart"/>
      <w:r>
        <w:t>Сандугачевский</w:t>
      </w:r>
      <w:proofErr w:type="spellEnd"/>
      <w:r>
        <w:t xml:space="preserve"> 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Башкортостан.</w:t>
      </w:r>
    </w:p>
    <w:p w:rsidR="008251EA" w:rsidRDefault="008251EA" w:rsidP="008251EA">
      <w:pPr>
        <w:ind w:firstLine="708"/>
        <w:jc w:val="both"/>
      </w:pPr>
      <w:r>
        <w:lastRenderedPageBreak/>
        <w:t>Отчет о финансовых затратах на реализацию Программы представляется в установленном порядке.</w:t>
      </w:r>
    </w:p>
    <w:p w:rsidR="008251EA" w:rsidRDefault="008251EA" w:rsidP="008251EA">
      <w:pPr>
        <w:jc w:val="both"/>
      </w:pPr>
    </w:p>
    <w:p w:rsidR="008251EA" w:rsidRDefault="008251EA" w:rsidP="008251EA">
      <w:pPr>
        <w:jc w:val="both"/>
      </w:pPr>
    </w:p>
    <w:p w:rsidR="008251EA" w:rsidRDefault="008251EA" w:rsidP="008251EA">
      <w:pPr>
        <w:jc w:val="both"/>
      </w:pPr>
    </w:p>
    <w:p w:rsidR="008251EA" w:rsidRDefault="008251EA" w:rsidP="008251EA">
      <w:pPr>
        <w:sectPr w:rsidR="008251EA">
          <w:pgSz w:w="11906" w:h="16838"/>
          <w:pgMar w:top="709" w:right="994" w:bottom="360" w:left="1418" w:header="720" w:footer="720" w:gutter="0"/>
          <w:cols w:space="720"/>
        </w:sectPr>
      </w:pPr>
    </w:p>
    <w:p w:rsidR="008251EA" w:rsidRDefault="008251EA" w:rsidP="008251EA">
      <w:pPr>
        <w:jc w:val="center"/>
        <w:rPr>
          <w:b/>
        </w:rPr>
      </w:pPr>
      <w:r>
        <w:rPr>
          <w:b/>
        </w:rPr>
        <w:lastRenderedPageBreak/>
        <w:t>ПЕРЕЧЕНЬ</w:t>
      </w:r>
    </w:p>
    <w:p w:rsidR="008251EA" w:rsidRDefault="008251EA" w:rsidP="008251EA">
      <w:pPr>
        <w:jc w:val="center"/>
        <w:rPr>
          <w:b/>
        </w:rPr>
      </w:pPr>
      <w:r>
        <w:rPr>
          <w:b/>
        </w:rPr>
        <w:t>мероприятий  Программы противодействия коррупции в сельском поселении</w:t>
      </w:r>
    </w:p>
    <w:p w:rsidR="008251EA" w:rsidRDefault="008251EA" w:rsidP="008251EA">
      <w:pPr>
        <w:jc w:val="center"/>
        <w:rPr>
          <w:b/>
        </w:rPr>
      </w:pPr>
      <w:proofErr w:type="spellStart"/>
      <w:r>
        <w:rPr>
          <w:b/>
        </w:rPr>
        <w:t>Сандугачевский</w:t>
      </w:r>
      <w:proofErr w:type="spellEnd"/>
      <w:r>
        <w:rPr>
          <w:b/>
        </w:rPr>
        <w:t xml:space="preserve">  сельсовет муниципального района </w:t>
      </w:r>
      <w:proofErr w:type="spellStart"/>
      <w:r>
        <w:rPr>
          <w:b/>
        </w:rPr>
        <w:t>Янаульский</w:t>
      </w:r>
      <w:proofErr w:type="spellEnd"/>
      <w:r>
        <w:rPr>
          <w:b/>
        </w:rPr>
        <w:t xml:space="preserve"> район</w:t>
      </w:r>
    </w:p>
    <w:p w:rsidR="008251EA" w:rsidRDefault="008251EA" w:rsidP="008251EA">
      <w:pPr>
        <w:jc w:val="center"/>
        <w:rPr>
          <w:b/>
        </w:rPr>
      </w:pPr>
      <w:r>
        <w:rPr>
          <w:b/>
        </w:rPr>
        <w:t>Республики Башкортостан на 2016-2018годы</w:t>
      </w:r>
    </w:p>
    <w:p w:rsidR="008251EA" w:rsidRDefault="008251EA" w:rsidP="008251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1EA" w:rsidRDefault="008251EA" w:rsidP="008251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правовое регулирование антикоррупционной деятельности</w:t>
      </w:r>
    </w:p>
    <w:p w:rsidR="008251EA" w:rsidRDefault="008251EA" w:rsidP="008251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Антикоррупционная экспертиза нормативных правовых актов и их проектов</w:t>
      </w:r>
    </w:p>
    <w:p w:rsidR="008251EA" w:rsidRDefault="008251EA" w:rsidP="008251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9"/>
        <w:gridCol w:w="4920"/>
        <w:gridCol w:w="47"/>
        <w:gridCol w:w="5055"/>
        <w:gridCol w:w="47"/>
        <w:gridCol w:w="1606"/>
        <w:gridCol w:w="242"/>
        <w:gridCol w:w="47"/>
        <w:gridCol w:w="2557"/>
      </w:tblGrid>
      <w:tr w:rsidR="008251EA" w:rsidTr="008251EA">
        <w:trPr>
          <w:trHeight w:val="48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Мероприятие       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Исполнители    </w:t>
            </w:r>
          </w:p>
        </w:tc>
        <w:tc>
          <w:tcPr>
            <w:tcW w:w="18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Срок    </w:t>
            </w:r>
            <w:r>
              <w:br/>
              <w:t xml:space="preserve">исполнения 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 xml:space="preserve">Ожидаемый     </w:t>
            </w:r>
            <w:r>
              <w:br/>
              <w:t xml:space="preserve">результат     </w:t>
            </w:r>
          </w:p>
        </w:tc>
      </w:tr>
      <w:tr w:rsidR="008251EA" w:rsidTr="008251EA">
        <w:trPr>
          <w:trHeight w:val="32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1EA" w:rsidRDefault="008251EA"/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1EA" w:rsidRDefault="008251EA"/>
        </w:tc>
        <w:tc>
          <w:tcPr>
            <w:tcW w:w="2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1EA" w:rsidRDefault="008251EA"/>
        </w:tc>
        <w:tc>
          <w:tcPr>
            <w:tcW w:w="73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1EA" w:rsidRDefault="008251EA"/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1EA" w:rsidRDefault="008251EA"/>
        </w:tc>
      </w:tr>
      <w:tr w:rsidR="008251EA" w:rsidTr="008251EA">
        <w:trPr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1  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2           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3         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4   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 xml:space="preserve">5         </w:t>
            </w:r>
          </w:p>
        </w:tc>
      </w:tr>
      <w:tr w:rsidR="008251EA" w:rsidTr="008251EA">
        <w:trPr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1.1 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Проведение антикоррупционной экспертизы нормативных правовых актов Администрации и Совета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Башкортостан, их проектов          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Администрация и Совет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Башкортостан,</w:t>
            </w:r>
          </w:p>
          <w:p w:rsidR="008251EA" w:rsidRDefault="008251EA">
            <w:r>
              <w:t xml:space="preserve">прокуратура </w:t>
            </w:r>
            <w:proofErr w:type="spellStart"/>
            <w:r>
              <w:t>Янаульского</w:t>
            </w:r>
            <w:proofErr w:type="spellEnd"/>
            <w:r>
              <w:t xml:space="preserve"> района</w:t>
            </w:r>
          </w:p>
          <w:p w:rsidR="008251EA" w:rsidRDefault="008251EA">
            <w:r>
              <w:t>(по согласованию)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Постоянно </w:t>
            </w:r>
          </w:p>
          <w:p w:rsidR="008251EA" w:rsidRDefault="008251EA">
            <w:pPr>
              <w:snapToGrid w:val="0"/>
            </w:pPr>
            <w:r>
              <w:t>2016 г,</w:t>
            </w:r>
          </w:p>
          <w:p w:rsidR="008251EA" w:rsidRDefault="008251EA">
            <w:pPr>
              <w:snapToGrid w:val="0"/>
            </w:pPr>
            <w:r>
              <w:t>2017 г,</w:t>
            </w:r>
          </w:p>
          <w:p w:rsidR="008251EA" w:rsidRDefault="008251EA">
            <w:pPr>
              <w:snapToGrid w:val="0"/>
            </w:pPr>
            <w:r>
              <w:t>2018 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>Совершенствование нормативной правовой базы противодействия коррупции</w:t>
            </w:r>
          </w:p>
        </w:tc>
      </w:tr>
      <w:tr w:rsidR="008251EA" w:rsidTr="008251EA">
        <w:trPr>
          <w:trHeight w:val="12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1.2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Размещение на официальном сайте в сети Интернет проектов нормативно-правовых актов сельского поселения,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в целях проведения независимой антикоррупционной экспертизы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Администрация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Ежемесячно</w:t>
            </w:r>
          </w:p>
          <w:p w:rsidR="008251EA" w:rsidRDefault="008251EA">
            <w:pPr>
              <w:snapToGrid w:val="0"/>
            </w:pPr>
            <w:r>
              <w:t>2016 г,</w:t>
            </w:r>
          </w:p>
          <w:p w:rsidR="008251EA" w:rsidRDefault="008251EA">
            <w:pPr>
              <w:snapToGrid w:val="0"/>
            </w:pPr>
            <w:r>
              <w:t>Ежемесячно</w:t>
            </w:r>
          </w:p>
          <w:p w:rsidR="008251EA" w:rsidRDefault="008251EA">
            <w:pPr>
              <w:snapToGrid w:val="0"/>
            </w:pPr>
            <w:r>
              <w:t>2017 г,</w:t>
            </w:r>
          </w:p>
          <w:p w:rsidR="008251EA" w:rsidRDefault="008251EA">
            <w:pPr>
              <w:snapToGrid w:val="0"/>
            </w:pPr>
            <w:r>
              <w:t>Ежемесячно</w:t>
            </w:r>
          </w:p>
          <w:p w:rsidR="008251EA" w:rsidRDefault="008251EA">
            <w:pPr>
              <w:snapToGrid w:val="0"/>
            </w:pPr>
            <w:r>
              <w:t>2018 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>Обеспечение возможности проведения независимой антикоррупционной экспертизы</w:t>
            </w:r>
          </w:p>
        </w:tc>
      </w:tr>
      <w:tr w:rsidR="008251EA" w:rsidTr="008251EA">
        <w:trPr>
          <w:trHeight w:val="1200"/>
        </w:trPr>
        <w:tc>
          <w:tcPr>
            <w:tcW w:w="15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 xml:space="preserve">                      </w:t>
            </w:r>
          </w:p>
          <w:p w:rsidR="008251EA" w:rsidRDefault="008251EA">
            <w:pPr>
              <w:jc w:val="center"/>
              <w:rPr>
                <w:b/>
              </w:rPr>
            </w:pPr>
            <w:r>
              <w:rPr>
                <w:b/>
              </w:rPr>
              <w:t>2. Организационно-управленческие меры по обеспечению антикоррупционной деятельности</w:t>
            </w:r>
          </w:p>
        </w:tc>
      </w:tr>
      <w:tr w:rsidR="008251EA" w:rsidTr="008251EA">
        <w:trPr>
          <w:trHeight w:val="9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2.1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  <w:jc w:val="both"/>
            </w:pPr>
            <w:r>
              <w:t>Участие в семинарах для лиц, привлекаемых к проведению антикоррупционных экспертиз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Юридический отдел Администрации 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</w:t>
            </w:r>
            <w:proofErr w:type="gramStart"/>
            <w:r>
              <w:t xml:space="preserve">( </w:t>
            </w:r>
            <w:proofErr w:type="gramEnd"/>
            <w:r>
              <w:t xml:space="preserve">по согласованию), прокуратура </w:t>
            </w:r>
            <w:proofErr w:type="spellStart"/>
            <w:r>
              <w:t>Янаульского</w:t>
            </w:r>
            <w:proofErr w:type="spellEnd"/>
            <w:r>
              <w:t xml:space="preserve"> района (по согласованию), Администрация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 сельсовет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1 квартал</w:t>
            </w:r>
          </w:p>
          <w:p w:rsidR="008251EA" w:rsidRDefault="008251EA">
            <w:pPr>
              <w:snapToGrid w:val="0"/>
            </w:pPr>
            <w:r>
              <w:t>2016 г,</w:t>
            </w:r>
          </w:p>
          <w:p w:rsidR="008251EA" w:rsidRDefault="008251EA">
            <w:pPr>
              <w:snapToGrid w:val="0"/>
            </w:pPr>
            <w:r>
              <w:t>1 квартал</w:t>
            </w:r>
          </w:p>
          <w:p w:rsidR="008251EA" w:rsidRDefault="008251EA">
            <w:pPr>
              <w:snapToGrid w:val="0"/>
            </w:pPr>
            <w:r>
              <w:t>2017 г,</w:t>
            </w:r>
          </w:p>
          <w:p w:rsidR="008251EA" w:rsidRDefault="008251EA">
            <w:pPr>
              <w:snapToGrid w:val="0"/>
            </w:pPr>
            <w:r>
              <w:t>1 квартал</w:t>
            </w:r>
          </w:p>
          <w:p w:rsidR="008251EA" w:rsidRDefault="008251EA">
            <w:pPr>
              <w:snapToGrid w:val="0"/>
            </w:pPr>
            <w:r>
              <w:t>2018 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>Повышение профессионализма антикоррупционной деятельности</w:t>
            </w:r>
          </w:p>
        </w:tc>
      </w:tr>
      <w:tr w:rsidR="008251EA" w:rsidTr="008251EA">
        <w:trPr>
          <w:trHeight w:val="9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2.2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  <w:jc w:val="both"/>
            </w:pPr>
            <w:r>
              <w:t>Совершенствование системы подбора и расстановки кадров муниципальных служащих, исключающих коррупцию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Администрация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Постоянно,</w:t>
            </w:r>
          </w:p>
          <w:p w:rsidR="008251EA" w:rsidRDefault="008251EA">
            <w:pPr>
              <w:snapToGrid w:val="0"/>
            </w:pPr>
            <w:r>
              <w:t>2016 г,</w:t>
            </w:r>
          </w:p>
          <w:p w:rsidR="008251EA" w:rsidRDefault="008251EA">
            <w:pPr>
              <w:snapToGrid w:val="0"/>
            </w:pPr>
            <w:r>
              <w:t>2017 г,</w:t>
            </w:r>
          </w:p>
          <w:p w:rsidR="008251EA" w:rsidRDefault="008251EA">
            <w:pPr>
              <w:snapToGrid w:val="0"/>
            </w:pPr>
            <w:r>
              <w:t>2018 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>Ранняя профилактика коррупционных правонарушений</w:t>
            </w:r>
          </w:p>
        </w:tc>
      </w:tr>
      <w:tr w:rsidR="008251EA" w:rsidTr="008251EA">
        <w:trPr>
          <w:trHeight w:val="9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2.3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  <w:jc w:val="both"/>
            </w:pPr>
            <w:r>
              <w:t>Разработка и внедрение стандартов электронных  муниципальных услуг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Администрация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1 квартал 2016 г,</w:t>
            </w:r>
          </w:p>
          <w:p w:rsidR="008251EA" w:rsidRDefault="008251EA">
            <w:pPr>
              <w:snapToGrid w:val="0"/>
            </w:pPr>
            <w:r>
              <w:t>2017 г,</w:t>
            </w:r>
          </w:p>
          <w:p w:rsidR="008251EA" w:rsidRDefault="008251EA">
            <w:pPr>
              <w:snapToGrid w:val="0"/>
            </w:pPr>
            <w:r>
              <w:t>2018 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>Устранение избыточного административного давления</w:t>
            </w:r>
          </w:p>
        </w:tc>
      </w:tr>
      <w:tr w:rsidR="008251EA" w:rsidTr="008251EA">
        <w:trPr>
          <w:trHeight w:val="9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2.4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r>
              <w:t xml:space="preserve">Осуществление контроля за предоставлением гражданами, претендующими на замещение должностей муниципальной службы и муниципальными  служащими сведений о своих доходах, об имуществе и обязательствах имущественного характера, а также сведений о доходах, об имуществе и </w:t>
            </w:r>
            <w:r>
              <w:lastRenderedPageBreak/>
              <w:t xml:space="preserve">обязательствах имущественного характера своих супруги  </w:t>
            </w:r>
            <w:proofErr w:type="gramStart"/>
            <w:r>
              <w:t xml:space="preserve">( </w:t>
            </w:r>
            <w:proofErr w:type="gramEnd"/>
            <w:r>
              <w:t>супруга) и несовершеннолетних детей; проведение проверок достоверности сведений ( при наличии оснований, предусмотренных нормативно-правовыми актами)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1EA" w:rsidRDefault="008251EA">
            <w:pPr>
              <w:snapToGrid w:val="0"/>
            </w:pPr>
            <w:r>
              <w:lastRenderedPageBreak/>
              <w:t xml:space="preserve">Администрация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</w:t>
            </w:r>
          </w:p>
          <w:p w:rsidR="008251EA" w:rsidRDefault="008251EA"/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2 квартал 2016 г,</w:t>
            </w:r>
          </w:p>
          <w:p w:rsidR="008251EA" w:rsidRDefault="008251EA">
            <w:pPr>
              <w:snapToGrid w:val="0"/>
            </w:pPr>
            <w:r>
              <w:t>2 квартал 2017 г,</w:t>
            </w:r>
          </w:p>
          <w:p w:rsidR="008251EA" w:rsidRDefault="008251EA">
            <w:pPr>
              <w:snapToGrid w:val="0"/>
            </w:pPr>
            <w:r>
              <w:t>2 квартал 2018 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>Ранняя профилактика коррупционных правонарушений</w:t>
            </w:r>
          </w:p>
        </w:tc>
      </w:tr>
      <w:tr w:rsidR="008251EA" w:rsidTr="008251EA">
        <w:trPr>
          <w:trHeight w:val="9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lastRenderedPageBreak/>
              <w:t>2.5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Проведение проверок на предмет участия муниципальных служащих в предпринимательской деятельности, управлении коммерческими организациями лично либо через доверенных лиц, оказания содействия физическим или юридическим лицам с использованием служебного положения (при наличии оснований, предусмотренных законодательством)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Администрация сельского поселения</w:t>
            </w:r>
          </w:p>
          <w:p w:rsidR="008251EA" w:rsidRDefault="008251EA">
            <w:pPr>
              <w:snapToGrid w:val="0"/>
            </w:pPr>
            <w:proofErr w:type="spellStart"/>
            <w:r>
              <w:t>Сандугачевский</w:t>
            </w:r>
            <w:proofErr w:type="spellEnd"/>
            <w:r>
              <w:t xml:space="preserve"> 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1 квартал 2016 г,</w:t>
            </w:r>
          </w:p>
          <w:p w:rsidR="008251EA" w:rsidRDefault="008251EA">
            <w:pPr>
              <w:snapToGrid w:val="0"/>
            </w:pPr>
            <w:r>
              <w:t>1 квартал 2017 г,</w:t>
            </w:r>
          </w:p>
          <w:p w:rsidR="008251EA" w:rsidRDefault="008251EA">
            <w:pPr>
              <w:snapToGrid w:val="0"/>
            </w:pPr>
            <w:r>
              <w:t>1 квартал 2018 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>Профилактика и предупреждение коррупции среди муниципальных служащих</w:t>
            </w:r>
          </w:p>
        </w:tc>
      </w:tr>
      <w:tr w:rsidR="008251EA" w:rsidTr="008251EA">
        <w:trPr>
          <w:trHeight w:val="9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2.6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Оказание поддержки общественным организациям, имеющим и реализующим в качестве уставных целей и задач противодействие коррупции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Администрация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Постоянно</w:t>
            </w:r>
          </w:p>
          <w:p w:rsidR="008251EA" w:rsidRDefault="008251EA">
            <w:pPr>
              <w:snapToGrid w:val="0"/>
            </w:pPr>
            <w:r>
              <w:t>2016г,</w:t>
            </w:r>
          </w:p>
          <w:p w:rsidR="008251EA" w:rsidRDefault="008251EA">
            <w:pPr>
              <w:snapToGrid w:val="0"/>
            </w:pPr>
            <w:r>
              <w:t>2017г,</w:t>
            </w:r>
          </w:p>
          <w:p w:rsidR="008251EA" w:rsidRDefault="008251EA">
            <w:pPr>
              <w:snapToGrid w:val="0"/>
            </w:pPr>
            <w:r>
              <w:t>2018г.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>Активизация усилий общественности по противодействию коррупции</w:t>
            </w:r>
          </w:p>
        </w:tc>
      </w:tr>
      <w:tr w:rsidR="008251EA" w:rsidTr="008251EA">
        <w:trPr>
          <w:trHeight w:val="964"/>
        </w:trPr>
        <w:tc>
          <w:tcPr>
            <w:tcW w:w="15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 Антикоррупционный мониторинг</w:t>
            </w:r>
          </w:p>
        </w:tc>
      </w:tr>
      <w:tr w:rsidR="008251EA" w:rsidTr="008251EA">
        <w:trPr>
          <w:trHeight w:val="18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3.1. 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Проведение анализа итогов проводимых конкурсов и аукционов по продаже объектов муниципальной собственности с целью выявления фактов незаконного занижения их стоимости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Администрация  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Башкортостан;</w:t>
            </w:r>
          </w:p>
          <w:p w:rsidR="008251EA" w:rsidRDefault="008251EA">
            <w:r>
              <w:t xml:space="preserve">    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4 квартал</w:t>
            </w:r>
          </w:p>
          <w:p w:rsidR="008251EA" w:rsidRDefault="008251EA">
            <w:pPr>
              <w:snapToGrid w:val="0"/>
            </w:pPr>
            <w:r>
              <w:t xml:space="preserve">2016г, </w:t>
            </w:r>
          </w:p>
          <w:p w:rsidR="008251EA" w:rsidRDefault="008251EA">
            <w:pPr>
              <w:snapToGrid w:val="0"/>
            </w:pPr>
            <w:r>
              <w:t>4 квартал</w:t>
            </w:r>
          </w:p>
          <w:p w:rsidR="008251EA" w:rsidRDefault="008251EA">
            <w:pPr>
              <w:snapToGrid w:val="0"/>
            </w:pPr>
            <w:r>
              <w:t>2017г,</w:t>
            </w:r>
          </w:p>
          <w:p w:rsidR="008251EA" w:rsidRDefault="008251EA">
            <w:pPr>
              <w:snapToGrid w:val="0"/>
            </w:pPr>
            <w:r>
              <w:t>4 квартал</w:t>
            </w:r>
          </w:p>
          <w:p w:rsidR="008251EA" w:rsidRDefault="008251EA">
            <w:pPr>
              <w:snapToGrid w:val="0"/>
            </w:pPr>
            <w:r>
              <w:t>2018г.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 xml:space="preserve">Выявление и пресечение коррупционных правонарушений; профилактика правонарушений и злоупотреблений </w:t>
            </w:r>
          </w:p>
        </w:tc>
      </w:tr>
      <w:tr w:rsidR="008251EA" w:rsidTr="008251EA">
        <w:trPr>
          <w:trHeight w:val="18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3.2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Организация регулярного (не реже одного раза в год) проведения анкетирования населения с целью выявления наиболее </w:t>
            </w:r>
            <w:proofErr w:type="spellStart"/>
            <w:r>
              <w:t>коррупциогенных</w:t>
            </w:r>
            <w:proofErr w:type="spellEnd"/>
            <w:r>
              <w:t xml:space="preserve"> сфер и оценки </w:t>
            </w:r>
            <w:proofErr w:type="gramStart"/>
            <w:r>
              <w:t>эффективности</w:t>
            </w:r>
            <w:proofErr w:type="gramEnd"/>
            <w:r>
              <w:t xml:space="preserve"> антикоррупционных мер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1EA" w:rsidRDefault="008251EA">
            <w:pPr>
              <w:snapToGrid w:val="0"/>
            </w:pPr>
            <w:r>
              <w:t xml:space="preserve">Администрация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Башкортостан;</w:t>
            </w:r>
          </w:p>
          <w:p w:rsidR="008251EA" w:rsidRDefault="008251EA"/>
          <w:p w:rsidR="008251EA" w:rsidRDefault="008251EA"/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Январь 2016г, </w:t>
            </w:r>
          </w:p>
          <w:p w:rsidR="008251EA" w:rsidRDefault="008251EA">
            <w:pPr>
              <w:snapToGrid w:val="0"/>
            </w:pPr>
            <w:r>
              <w:t>Январь 2017г,</w:t>
            </w:r>
          </w:p>
          <w:p w:rsidR="008251EA" w:rsidRDefault="008251EA">
            <w:pPr>
              <w:snapToGrid w:val="0"/>
            </w:pPr>
            <w:r>
              <w:t>Январь 2018г.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 xml:space="preserve">Улучшение         </w:t>
            </w:r>
            <w:r>
              <w:br/>
              <w:t xml:space="preserve">информационного   </w:t>
            </w:r>
            <w:r>
              <w:br/>
              <w:t xml:space="preserve">обеспечения,      </w:t>
            </w:r>
            <w:r>
              <w:br/>
              <w:t>усиление гласности</w:t>
            </w:r>
            <w:r>
              <w:br/>
              <w:t xml:space="preserve">антикоррупционной деятельности    </w:t>
            </w:r>
          </w:p>
        </w:tc>
      </w:tr>
      <w:tr w:rsidR="008251EA" w:rsidTr="008251EA">
        <w:trPr>
          <w:trHeight w:val="849"/>
        </w:trPr>
        <w:tc>
          <w:tcPr>
            <w:tcW w:w="15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EA" w:rsidRDefault="008251E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Антикоррупционное просвещение, обучение и воспитание</w:t>
            </w:r>
          </w:p>
          <w:p w:rsidR="008251EA" w:rsidRDefault="008251EA"/>
        </w:tc>
      </w:tr>
      <w:tr w:rsidR="008251EA" w:rsidTr="008251EA">
        <w:trPr>
          <w:trHeight w:val="14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4.1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Проведение деловых, интеллектуальных игр, дискуссий, дебатов, коллективно творческих дел среди учащихся (по плану)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r>
              <w:t xml:space="preserve">Администрация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Башкортостан; совместно МБОУ СОШ  с. </w:t>
            </w:r>
            <w:proofErr w:type="spellStart"/>
            <w:r>
              <w:t>Сандугач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По плану </w:t>
            </w:r>
          </w:p>
          <w:p w:rsidR="008251EA" w:rsidRDefault="008251EA">
            <w:pPr>
              <w:snapToGrid w:val="0"/>
            </w:pPr>
            <w:r>
              <w:t>2016–500 руб.,</w:t>
            </w:r>
          </w:p>
          <w:p w:rsidR="008251EA" w:rsidRDefault="008251EA">
            <w:pPr>
              <w:snapToGrid w:val="0"/>
            </w:pPr>
            <w:r>
              <w:t>2017–500 руб.,</w:t>
            </w:r>
          </w:p>
          <w:p w:rsidR="008251EA" w:rsidRDefault="008251EA">
            <w:pPr>
              <w:snapToGrid w:val="0"/>
            </w:pPr>
            <w:r>
              <w:t>2018-500 руб.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 xml:space="preserve">Ранняя            </w:t>
            </w:r>
            <w:r>
              <w:br/>
              <w:t xml:space="preserve">профилактика      </w:t>
            </w:r>
            <w:r>
              <w:br/>
              <w:t xml:space="preserve">коррупционных     </w:t>
            </w:r>
            <w:r>
              <w:br/>
              <w:t xml:space="preserve">нарушений         </w:t>
            </w:r>
          </w:p>
        </w:tc>
      </w:tr>
      <w:tr w:rsidR="008251EA" w:rsidTr="008251EA">
        <w:trPr>
          <w:trHeight w:val="16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4.2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Вывешивание плакатов антикоррупционной       </w:t>
            </w:r>
            <w:r>
              <w:br/>
              <w:t xml:space="preserve">направленности на информационных стендах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        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1EA" w:rsidRDefault="008251EA">
            <w:pPr>
              <w:snapToGrid w:val="0"/>
            </w:pPr>
            <w:r>
              <w:t xml:space="preserve">Администрация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сельсовет 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Башкортостан;</w:t>
            </w:r>
          </w:p>
          <w:p w:rsidR="008251EA" w:rsidRDefault="008251EA"/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По мере необходимости </w:t>
            </w:r>
          </w:p>
          <w:p w:rsidR="008251EA" w:rsidRDefault="008251EA">
            <w:pPr>
              <w:snapToGrid w:val="0"/>
            </w:pPr>
            <w:r>
              <w:t>2016–500 руб.,</w:t>
            </w:r>
          </w:p>
          <w:p w:rsidR="008251EA" w:rsidRDefault="008251EA">
            <w:pPr>
              <w:snapToGrid w:val="0"/>
            </w:pPr>
            <w:r>
              <w:t>2017–500 руб.,</w:t>
            </w:r>
          </w:p>
          <w:p w:rsidR="008251EA" w:rsidRDefault="008251EA">
            <w:pPr>
              <w:snapToGrid w:val="0"/>
            </w:pPr>
            <w:r>
              <w:t>2018-500 руб.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>Формирование  у</w:t>
            </w:r>
            <w:r>
              <w:br/>
              <w:t>населения активной</w:t>
            </w:r>
            <w:r>
              <w:br/>
              <w:t xml:space="preserve">гражданской       </w:t>
            </w:r>
            <w:r>
              <w:br/>
              <w:t>позиции         по</w:t>
            </w:r>
            <w:r>
              <w:br/>
              <w:t xml:space="preserve">противостоянию    </w:t>
            </w:r>
            <w:r>
              <w:br/>
              <w:t>коррупции</w:t>
            </w:r>
          </w:p>
        </w:tc>
      </w:tr>
      <w:tr w:rsidR="008251EA" w:rsidTr="008251EA">
        <w:trPr>
          <w:trHeight w:val="14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lastRenderedPageBreak/>
              <w:t>4.3 .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Организация проведения разъяснительной работы среди работников администрации, педагогов, учащихся, родителей,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ерсонала (конференций, собраний) по антикоррупционной тематике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1EA" w:rsidRDefault="008251EA">
            <w:pPr>
              <w:snapToGrid w:val="0"/>
            </w:pPr>
            <w:r>
              <w:t xml:space="preserve">Администрация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сельсовет 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Башкортостан;</w:t>
            </w:r>
          </w:p>
          <w:p w:rsidR="008251EA" w:rsidRDefault="008251EA"/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1 квартал 2016г,</w:t>
            </w:r>
          </w:p>
          <w:p w:rsidR="008251EA" w:rsidRDefault="008251EA">
            <w:pPr>
              <w:snapToGrid w:val="0"/>
            </w:pPr>
            <w:r>
              <w:t>1 квартал 2017г,</w:t>
            </w:r>
          </w:p>
          <w:p w:rsidR="008251EA" w:rsidRDefault="008251EA">
            <w:pPr>
              <w:snapToGrid w:val="0"/>
            </w:pPr>
            <w:r>
              <w:t>1 квартал 2018г.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>Научно-методическое обеспечение антикоррупционной деятельности, формирование антикоррупционного общественного мнения</w:t>
            </w:r>
          </w:p>
        </w:tc>
      </w:tr>
      <w:tr w:rsidR="008251EA" w:rsidTr="008251EA">
        <w:trPr>
          <w:trHeight w:val="785"/>
        </w:trPr>
        <w:tc>
          <w:tcPr>
            <w:tcW w:w="15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5. Противодействие коррупции при размещении муниципальных заказов, управлении и распоряжении имуществом</w:t>
            </w:r>
          </w:p>
        </w:tc>
      </w:tr>
      <w:tr w:rsidR="008251EA" w:rsidTr="008251EA">
        <w:trPr>
          <w:trHeight w:val="15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5.1.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r>
              <w:t xml:space="preserve">Анализ проведенных муниципальным  заказчиком процедур размещения заказов на предмет выявления отклонений цен по заключенным муниципальным контрактам от среднерыночного уровня, причин закупок у единственного поставщика (обоснование целесообразности) на предмет признания конкурсных (аукционных) процедур </w:t>
            </w:r>
            <w:proofErr w:type="gramStart"/>
            <w:r>
              <w:t>несостоявшимися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1EA" w:rsidRDefault="008251EA">
            <w:pPr>
              <w:snapToGrid w:val="0"/>
            </w:pPr>
            <w:r>
              <w:t>Администрация сельского поселения</w:t>
            </w:r>
          </w:p>
          <w:p w:rsidR="008251EA" w:rsidRDefault="008251EA">
            <w:pPr>
              <w:snapToGrid w:val="0"/>
            </w:pPr>
            <w:proofErr w:type="spellStart"/>
            <w:r>
              <w:t>Сандугачевский</w:t>
            </w:r>
            <w:proofErr w:type="spellEnd"/>
            <w:r>
              <w:t xml:space="preserve"> сельсовет 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Башкортостан;</w:t>
            </w:r>
          </w:p>
          <w:p w:rsidR="008251EA" w:rsidRDefault="008251EA">
            <w:pPr>
              <w:snapToGrid w:val="0"/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Ежеквартально </w:t>
            </w:r>
          </w:p>
          <w:p w:rsidR="008251EA" w:rsidRDefault="008251EA">
            <w:pPr>
              <w:snapToGrid w:val="0"/>
            </w:pPr>
            <w:r>
              <w:t>2016г,</w:t>
            </w:r>
          </w:p>
          <w:p w:rsidR="008251EA" w:rsidRDefault="008251EA">
            <w:pPr>
              <w:snapToGrid w:val="0"/>
            </w:pPr>
            <w:r>
              <w:t xml:space="preserve">Ежеквартально </w:t>
            </w:r>
          </w:p>
          <w:p w:rsidR="008251EA" w:rsidRDefault="008251EA">
            <w:pPr>
              <w:snapToGrid w:val="0"/>
            </w:pPr>
            <w:r>
              <w:t>2017г,</w:t>
            </w:r>
          </w:p>
          <w:p w:rsidR="008251EA" w:rsidRDefault="008251EA">
            <w:pPr>
              <w:snapToGrid w:val="0"/>
            </w:pPr>
            <w:r>
              <w:t xml:space="preserve">Ежеквартально </w:t>
            </w:r>
          </w:p>
          <w:p w:rsidR="008251EA" w:rsidRDefault="008251EA">
            <w:pPr>
              <w:snapToGrid w:val="0"/>
            </w:pPr>
            <w:r>
              <w:t>2018г.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>Ранняя профилактика коррупционных  правонарушений</w:t>
            </w:r>
          </w:p>
        </w:tc>
      </w:tr>
      <w:tr w:rsidR="008251EA" w:rsidTr="008251EA">
        <w:trPr>
          <w:trHeight w:val="118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5.2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Проведение инвентаризации муниципального имущества на предмет выявления имущества, не используемого для реализации полномочий сельского поселения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1EA" w:rsidRDefault="008251EA">
            <w:pPr>
              <w:snapToGrid w:val="0"/>
            </w:pPr>
            <w:r>
              <w:t>Администрация сельского поселения</w:t>
            </w:r>
          </w:p>
          <w:p w:rsidR="008251EA" w:rsidRDefault="008251EA">
            <w:pPr>
              <w:snapToGrid w:val="0"/>
            </w:pPr>
            <w:proofErr w:type="spellStart"/>
            <w:r>
              <w:t>Сандугачевский</w:t>
            </w:r>
            <w:proofErr w:type="spellEnd"/>
            <w:r>
              <w:t xml:space="preserve"> сельсовет 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Башкортостан;</w:t>
            </w:r>
          </w:p>
          <w:p w:rsidR="008251EA" w:rsidRDefault="008251EA">
            <w:pPr>
              <w:snapToGrid w:val="0"/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3 квартал 2016г,</w:t>
            </w:r>
          </w:p>
          <w:p w:rsidR="008251EA" w:rsidRDefault="008251EA">
            <w:pPr>
              <w:snapToGrid w:val="0"/>
            </w:pPr>
            <w:r>
              <w:t>3 квартал 2017г,</w:t>
            </w:r>
          </w:p>
          <w:p w:rsidR="008251EA" w:rsidRDefault="008251EA">
            <w:pPr>
              <w:snapToGrid w:val="0"/>
            </w:pPr>
            <w:r>
              <w:t>3 квартал 2018г.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муниципального имущества</w:t>
            </w:r>
          </w:p>
        </w:tc>
      </w:tr>
      <w:tr w:rsidR="008251EA" w:rsidTr="008251EA">
        <w:trPr>
          <w:trHeight w:val="111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5.3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Проведение </w:t>
            </w:r>
            <w:proofErr w:type="gramStart"/>
            <w:r>
              <w:t>проверок законности использования имущества сельского поселения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1EA" w:rsidRDefault="008251EA">
            <w:pPr>
              <w:snapToGrid w:val="0"/>
            </w:pPr>
            <w:r>
              <w:t>Администрация сельского поселения</w:t>
            </w:r>
          </w:p>
          <w:p w:rsidR="008251EA" w:rsidRDefault="008251EA">
            <w:pPr>
              <w:snapToGrid w:val="0"/>
            </w:pPr>
            <w:proofErr w:type="spellStart"/>
            <w:r>
              <w:t>Сандугачевский</w:t>
            </w:r>
            <w:proofErr w:type="spellEnd"/>
            <w:r>
              <w:t xml:space="preserve"> сельсовет 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Башкортостан;</w:t>
            </w:r>
          </w:p>
          <w:p w:rsidR="008251EA" w:rsidRDefault="008251EA">
            <w:pPr>
              <w:snapToGrid w:val="0"/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Постоянно</w:t>
            </w:r>
          </w:p>
          <w:p w:rsidR="008251EA" w:rsidRDefault="008251EA">
            <w:pPr>
              <w:snapToGrid w:val="0"/>
            </w:pPr>
            <w:r>
              <w:t>2016г,</w:t>
            </w:r>
          </w:p>
          <w:p w:rsidR="008251EA" w:rsidRDefault="008251EA">
            <w:pPr>
              <w:snapToGrid w:val="0"/>
            </w:pPr>
            <w:r>
              <w:t>2017г,</w:t>
            </w:r>
          </w:p>
          <w:p w:rsidR="008251EA" w:rsidRDefault="008251EA">
            <w:pPr>
              <w:snapToGrid w:val="0"/>
            </w:pPr>
            <w:r>
              <w:t>2018г.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муниципального имущества</w:t>
            </w:r>
          </w:p>
        </w:tc>
      </w:tr>
      <w:tr w:rsidR="008251EA" w:rsidTr="008251EA">
        <w:trPr>
          <w:trHeight w:val="1156"/>
        </w:trPr>
        <w:tc>
          <w:tcPr>
            <w:tcW w:w="15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 xml:space="preserve">      </w:t>
            </w:r>
          </w:p>
          <w:p w:rsidR="008251EA" w:rsidRDefault="008251EA">
            <w:pPr>
              <w:jc w:val="center"/>
              <w:rPr>
                <w:b/>
              </w:rPr>
            </w:pPr>
            <w:r>
              <w:rPr>
                <w:b/>
              </w:rPr>
              <w:t>6. Обеспечение открытости деятельности муниципальных органов, укрепление их связей с гражданским обществом, стимулирование антикоррупционной активности общественности</w:t>
            </w:r>
          </w:p>
        </w:tc>
      </w:tr>
      <w:tr w:rsidR="008251EA" w:rsidTr="008251EA">
        <w:trPr>
          <w:trHeight w:val="128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1EA" w:rsidRDefault="008251EA">
            <w:pPr>
              <w:snapToGrid w:val="0"/>
            </w:pPr>
            <w:r>
              <w:t>6.1</w:t>
            </w:r>
          </w:p>
          <w:p w:rsidR="008251EA" w:rsidRDefault="008251EA"/>
          <w:p w:rsidR="008251EA" w:rsidRDefault="008251EA"/>
          <w:p w:rsidR="008251EA" w:rsidRDefault="008251EA"/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Обеспечение доступа к информации о деятельности органов местного самоуправления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Администрация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Постоянно</w:t>
            </w:r>
          </w:p>
          <w:p w:rsidR="008251EA" w:rsidRDefault="008251EA">
            <w:pPr>
              <w:snapToGrid w:val="0"/>
            </w:pPr>
            <w:r>
              <w:t>2016г,</w:t>
            </w:r>
          </w:p>
          <w:p w:rsidR="008251EA" w:rsidRDefault="008251EA">
            <w:pPr>
              <w:snapToGrid w:val="0"/>
            </w:pPr>
            <w:r>
              <w:t>2017г,</w:t>
            </w:r>
          </w:p>
          <w:p w:rsidR="008251EA" w:rsidRDefault="008251EA">
            <w:pPr>
              <w:snapToGrid w:val="0"/>
            </w:pPr>
            <w:r>
              <w:t>2018г.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>Обеспечение открытости деятельности муниципальных органов</w:t>
            </w:r>
          </w:p>
        </w:tc>
      </w:tr>
      <w:tr w:rsidR="008251EA" w:rsidTr="008251EA">
        <w:trPr>
          <w:trHeight w:val="10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6.2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Информирование населения о создании, полномочиях и результатах деятельности комиссии по соблюдению требований к служебному поведению муниципальных служащих и урегулированию конфликта интересов, созданной в администрации сельского поселения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Администрация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сельсовет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По мере необходимости  </w:t>
            </w:r>
          </w:p>
          <w:p w:rsidR="008251EA" w:rsidRDefault="008251EA">
            <w:pPr>
              <w:snapToGrid w:val="0"/>
            </w:pPr>
            <w:r>
              <w:t>2016г,</w:t>
            </w:r>
          </w:p>
          <w:p w:rsidR="008251EA" w:rsidRDefault="008251EA">
            <w:pPr>
              <w:snapToGrid w:val="0"/>
            </w:pPr>
            <w:r>
              <w:t>2017г,</w:t>
            </w:r>
          </w:p>
          <w:p w:rsidR="008251EA" w:rsidRDefault="008251EA">
            <w:pPr>
              <w:snapToGrid w:val="0"/>
            </w:pPr>
            <w:r>
              <w:t>2018г.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>Усиление гласности деятельности органа местного самоуправления</w:t>
            </w:r>
          </w:p>
        </w:tc>
      </w:tr>
      <w:tr w:rsidR="008251EA" w:rsidTr="008251EA">
        <w:trPr>
          <w:trHeight w:val="13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>6.3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Проведение информационных дней с выездом специалистов Администрации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РБ на территории сельского поселения </w:t>
            </w:r>
            <w:proofErr w:type="spellStart"/>
            <w:r>
              <w:t>Сандугачевский</w:t>
            </w:r>
            <w:proofErr w:type="spellEnd"/>
            <w:r>
              <w:t xml:space="preserve">  сельсовет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Администрация и Совет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 (по согласованию);</w:t>
            </w:r>
          </w:p>
          <w:p w:rsidR="008251EA" w:rsidRDefault="008251EA">
            <w:r>
              <w:t xml:space="preserve">администрации городского и сельских поселений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 (по согласованию);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1EA" w:rsidRDefault="008251EA">
            <w:pPr>
              <w:snapToGrid w:val="0"/>
            </w:pPr>
            <w:r>
              <w:t xml:space="preserve">3 квартал </w:t>
            </w:r>
          </w:p>
          <w:p w:rsidR="008251EA" w:rsidRDefault="008251EA">
            <w:pPr>
              <w:snapToGrid w:val="0"/>
            </w:pPr>
            <w:r>
              <w:t>2016г,</w:t>
            </w:r>
          </w:p>
          <w:p w:rsidR="008251EA" w:rsidRDefault="008251EA">
            <w:pPr>
              <w:snapToGrid w:val="0"/>
            </w:pPr>
            <w:r>
              <w:t>3 квартал 2017г,</w:t>
            </w:r>
          </w:p>
          <w:p w:rsidR="008251EA" w:rsidRDefault="008251EA">
            <w:pPr>
              <w:snapToGrid w:val="0"/>
            </w:pPr>
            <w:r>
              <w:t>3 квартал 2018г.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1EA" w:rsidRDefault="008251EA">
            <w:pPr>
              <w:snapToGrid w:val="0"/>
            </w:pPr>
            <w:r>
              <w:t xml:space="preserve">Налаживание конструктивного диалога органов государственной власти и  местного самоуправления с гражданским обществом </w:t>
            </w:r>
          </w:p>
        </w:tc>
      </w:tr>
    </w:tbl>
    <w:p w:rsidR="008251EA" w:rsidRDefault="008251EA" w:rsidP="008251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51EA" w:rsidRDefault="008251EA" w:rsidP="008251E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8251EA" w:rsidRDefault="008251EA" w:rsidP="008251E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8251EA" w:rsidRDefault="008251EA" w:rsidP="008251EA">
      <w:r>
        <w:t xml:space="preserve">Управляющий делами                                                                                                                                                     </w:t>
      </w:r>
    </w:p>
    <w:sectPr w:rsidR="0082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16"/>
    <w:rsid w:val="004F7CE4"/>
    <w:rsid w:val="00646767"/>
    <w:rsid w:val="008251EA"/>
    <w:rsid w:val="00F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51EA"/>
    <w:rPr>
      <w:color w:val="0000FF"/>
      <w:u w:val="single"/>
    </w:rPr>
  </w:style>
  <w:style w:type="paragraph" w:customStyle="1" w:styleId="ConsPlusNormal">
    <w:name w:val="ConsPlusNormal"/>
    <w:rsid w:val="00825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51EA"/>
    <w:rPr>
      <w:color w:val="0000FF"/>
      <w:u w:val="single"/>
    </w:rPr>
  </w:style>
  <w:style w:type="paragraph" w:customStyle="1" w:styleId="ConsPlusNormal">
    <w:name w:val="ConsPlusNormal"/>
    <w:rsid w:val="00825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-sanduga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4625</Words>
  <Characters>26366</Characters>
  <Application>Microsoft Office Word</Application>
  <DocSecurity>0</DocSecurity>
  <Lines>219</Lines>
  <Paragraphs>61</Paragraphs>
  <ScaleCrop>false</ScaleCrop>
  <Company/>
  <LinksUpToDate>false</LinksUpToDate>
  <CharactersWithSpaces>30930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Галиуллина</dc:creator>
  <cp:keywords/>
  <dc:description/>
  <cp:lastModifiedBy>Миляуша Галиуллина</cp:lastModifiedBy>
  <cp:revision>3</cp:revision>
  <dcterms:created xsi:type="dcterms:W3CDTF">2016-04-10T07:31:00Z</dcterms:created>
  <dcterms:modified xsi:type="dcterms:W3CDTF">2016-04-10T07:32:00Z</dcterms:modified>
</cp:coreProperties>
</file>