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984B9D" w:rsidRPr="00984B9D" w:rsidTr="00E374C1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84B9D" w:rsidRPr="00984B9D" w:rsidRDefault="00984B9D" w:rsidP="00984B9D">
            <w:pPr>
              <w:spacing w:after="0" w:line="276" w:lineRule="auto"/>
              <w:ind w:left="-119" w:right="-108" w:firstLine="119"/>
              <w:rPr>
                <w:rFonts w:ascii="Century Bash" w:hAnsi="Century Bash"/>
                <w:b/>
              </w:rPr>
            </w:pPr>
            <w:r w:rsidRPr="00984B9D">
              <w:rPr>
                <w:rFonts w:ascii="Century Bash" w:hAnsi="Century Bash"/>
                <w:b/>
              </w:rPr>
              <w:t>БАШ</w:t>
            </w:r>
            <w:r w:rsidRPr="00984B9D">
              <w:rPr>
                <w:rFonts w:ascii="Times New Roman" w:hAnsi="Times New Roman"/>
                <w:b/>
                <w:lang w:val="ba-RU"/>
              </w:rPr>
              <w:t>Ҡ</w:t>
            </w:r>
            <w:r w:rsidRPr="00984B9D">
              <w:rPr>
                <w:rFonts w:ascii="Century Bash" w:hAnsi="Century Bash"/>
                <w:b/>
              </w:rPr>
              <w:t xml:space="preserve">ОРТОСТАН </w:t>
            </w:r>
            <w:r w:rsidRPr="00984B9D">
              <w:rPr>
                <w:b/>
              </w:rPr>
              <w:t xml:space="preserve"> </w:t>
            </w:r>
            <w:r w:rsidRPr="00984B9D">
              <w:rPr>
                <w:rFonts w:ascii="Century Bash" w:hAnsi="Century Bash"/>
                <w:b/>
              </w:rPr>
              <w:t>РЕСПУБЛИКА</w:t>
            </w:r>
            <w:r w:rsidRPr="00984B9D">
              <w:rPr>
                <w:rFonts w:ascii="Times New Roman" w:hAnsi="Times New Roman"/>
                <w:b/>
                <w:lang w:val="ba-RU"/>
              </w:rPr>
              <w:t>Һ</w:t>
            </w:r>
            <w:proofErr w:type="gramStart"/>
            <w:r w:rsidRPr="00984B9D">
              <w:rPr>
                <w:rFonts w:ascii="Century Bash" w:hAnsi="Century Bash"/>
                <w:b/>
              </w:rPr>
              <w:t>Ы</w:t>
            </w:r>
            <w:proofErr w:type="gramEnd"/>
          </w:p>
          <w:p w:rsidR="00984B9D" w:rsidRPr="00984B9D" w:rsidRDefault="00984B9D" w:rsidP="00984B9D">
            <w:pPr>
              <w:spacing w:after="0"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984B9D"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984B9D" w:rsidRPr="00984B9D" w:rsidRDefault="00984B9D" w:rsidP="00984B9D">
            <w:pPr>
              <w:spacing w:after="0"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984B9D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Pr="00984B9D"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 xml:space="preserve"> </w:t>
            </w:r>
            <w:r w:rsidRPr="00984B9D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proofErr w:type="gramStart"/>
            <w:r w:rsidRPr="00984B9D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984B9D" w:rsidRPr="00984B9D" w:rsidRDefault="00984B9D" w:rsidP="00984B9D">
            <w:pPr>
              <w:spacing w:after="0"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 w:rsidRPr="00984B9D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984B9D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 w:rsidRPr="00984B9D">
              <w:rPr>
                <w:rFonts w:ascii="Times New Roman" w:hAnsi="Times New Roman"/>
                <w:b/>
                <w:lang w:val="ba-RU"/>
              </w:rPr>
              <w:t>Һ</w:t>
            </w:r>
            <w:r w:rsidRPr="00984B9D">
              <w:rPr>
                <w:rFonts w:ascii="Century Bash" w:hAnsi="Century Bash"/>
                <w:b/>
              </w:rPr>
              <w:t>Е</w:t>
            </w:r>
            <w:r w:rsidRPr="00984B9D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984B9D" w:rsidRPr="00984B9D" w:rsidRDefault="00984B9D" w:rsidP="00984B9D">
            <w:pPr>
              <w:spacing w:after="0"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 w:rsidRPr="00984B9D"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984B9D" w:rsidRPr="00984B9D" w:rsidRDefault="00984B9D" w:rsidP="00984B9D">
            <w:pPr>
              <w:spacing w:after="0" w:line="276" w:lineRule="auto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984B9D" w:rsidRPr="00984B9D" w:rsidRDefault="00984B9D" w:rsidP="00984B9D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84B9D" w:rsidRPr="00984B9D" w:rsidRDefault="00E33BCB" w:rsidP="00984B9D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7" style="width:60pt;height:1in;visibility:visible">
                  <v:imagedata r:id="rId6" o:title=" 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84B9D" w:rsidRPr="00984B9D" w:rsidRDefault="00984B9D" w:rsidP="00984B9D">
            <w:pPr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 w:rsidRPr="00984B9D"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984B9D" w:rsidRPr="00984B9D" w:rsidRDefault="00984B9D" w:rsidP="00984B9D">
            <w:pPr>
              <w:spacing w:after="0" w:line="276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984B9D"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984B9D" w:rsidRPr="00984B9D" w:rsidRDefault="00984B9D" w:rsidP="00984B9D">
            <w:pPr>
              <w:spacing w:after="0" w:line="276" w:lineRule="auto"/>
              <w:jc w:val="center"/>
              <w:rPr>
                <w:rFonts w:ascii="Century Bash" w:hAnsi="Century Bash"/>
                <w:spacing w:val="6"/>
              </w:rPr>
            </w:pPr>
            <w:r w:rsidRPr="00984B9D"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984B9D" w:rsidRPr="00984B9D" w:rsidRDefault="00984B9D" w:rsidP="00984B9D">
            <w:pPr>
              <w:spacing w:after="0" w:line="276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984B9D"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 w:rsidRPr="00984B9D"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984B9D" w:rsidRPr="00984B9D" w:rsidRDefault="00984B9D" w:rsidP="00984B9D">
            <w:pPr>
              <w:keepNext/>
              <w:spacing w:after="0" w:line="276" w:lineRule="auto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984B9D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984B9D"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984B9D" w:rsidRPr="00984B9D" w:rsidRDefault="00984B9D" w:rsidP="00984B9D">
            <w:pPr>
              <w:keepNext/>
              <w:spacing w:after="0" w:line="276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984B9D" w:rsidRPr="00984B9D" w:rsidRDefault="00984B9D" w:rsidP="00984B9D">
            <w:pPr>
              <w:spacing w:after="0" w:line="276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984B9D" w:rsidRPr="00984B9D" w:rsidRDefault="00984B9D" w:rsidP="00984B9D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 w:rsidRPr="00984B9D"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 </w:t>
      </w:r>
    </w:p>
    <w:p w:rsidR="00984B9D" w:rsidRPr="00984B9D" w:rsidRDefault="00984B9D" w:rsidP="00984B9D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 w:rsidRPr="00984B9D"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984B9D" w:rsidRPr="00984B9D" w:rsidRDefault="00984B9D" w:rsidP="00984B9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984B9D">
        <w:rPr>
          <w:rFonts w:ascii="Times New Roman" w:hAnsi="Times New Roman"/>
          <w:b/>
          <w:sz w:val="28"/>
          <w:szCs w:val="28"/>
          <w:lang w:eastAsia="ru-RU"/>
        </w:rPr>
        <w:t xml:space="preserve">«19» ноябрь 2015й                      </w:t>
      </w:r>
      <w:r w:rsidR="00E33BCB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</w:t>
      </w:r>
      <w:bookmarkStart w:id="0" w:name="_GoBack"/>
      <w:bookmarkEnd w:id="0"/>
      <w:r w:rsidRPr="00984B9D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984B9D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="00E33BCB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984B9D">
        <w:rPr>
          <w:rFonts w:ascii="Times New Roman" w:hAnsi="Times New Roman"/>
          <w:b/>
          <w:sz w:val="28"/>
          <w:szCs w:val="28"/>
          <w:lang w:val="en-US" w:eastAsia="ru-RU"/>
        </w:rPr>
        <w:t>/4</w:t>
      </w:r>
      <w:r w:rsidRPr="00984B9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«19» ноября  2015г     </w:t>
      </w:r>
    </w:p>
    <w:p w:rsidR="00984B9D" w:rsidRPr="00984B9D" w:rsidRDefault="00984B9D" w:rsidP="00984B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84B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63D37" w:rsidRDefault="00763D37" w:rsidP="001957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51E9">
        <w:rPr>
          <w:rFonts w:ascii="Times New Roman" w:hAnsi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Сандугачевский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Янаульский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район Республики </w:t>
      </w:r>
      <w:r w:rsidRPr="005651E9">
        <w:rPr>
          <w:rFonts w:ascii="Times New Roman" w:hAnsi="Times New Roman"/>
          <w:b/>
          <w:sz w:val="26"/>
          <w:szCs w:val="26"/>
        </w:rPr>
        <w:t xml:space="preserve">Башкортостан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Янаульский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763D37" w:rsidRPr="005651E9" w:rsidRDefault="00763D37" w:rsidP="00565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D37" w:rsidRDefault="00763D37" w:rsidP="004237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статьей 7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763D37" w:rsidRDefault="00763D37" w:rsidP="00F278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1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1E9">
        <w:rPr>
          <w:rFonts w:ascii="Times New Roman" w:hAnsi="Times New Roman"/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51E9">
        <w:rPr>
          <w:rFonts w:ascii="Times New Roman" w:hAnsi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51E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 формирующуюся в декабре 2015 года.</w:t>
      </w:r>
    </w:p>
    <w:p w:rsidR="00763D37" w:rsidRDefault="00763D37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Направить настоящее решение в </w:t>
      </w:r>
      <w:r w:rsidRPr="005651E9">
        <w:rPr>
          <w:rFonts w:ascii="Times New Roman" w:hAnsi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63D37" w:rsidRDefault="00763D37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37" w:rsidRDefault="00763D37" w:rsidP="001957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Т.Ш. </w:t>
      </w:r>
      <w:proofErr w:type="spellStart"/>
      <w:r>
        <w:rPr>
          <w:rFonts w:ascii="Times New Roman" w:hAnsi="Times New Roman"/>
          <w:sz w:val="28"/>
          <w:szCs w:val="28"/>
        </w:rPr>
        <w:t>Куснияров</w:t>
      </w:r>
      <w:proofErr w:type="spellEnd"/>
    </w:p>
    <w:p w:rsidR="00763D37" w:rsidRPr="005651E9" w:rsidRDefault="00763D37" w:rsidP="003520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63D37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1E9"/>
    <w:rsid w:val="00073B5F"/>
    <w:rsid w:val="000972D4"/>
    <w:rsid w:val="001957D6"/>
    <w:rsid w:val="001D78FC"/>
    <w:rsid w:val="00271C3C"/>
    <w:rsid w:val="00352067"/>
    <w:rsid w:val="00381A61"/>
    <w:rsid w:val="003D025E"/>
    <w:rsid w:val="00417EEA"/>
    <w:rsid w:val="004237D9"/>
    <w:rsid w:val="00426F0E"/>
    <w:rsid w:val="005651E9"/>
    <w:rsid w:val="0066675C"/>
    <w:rsid w:val="00763D37"/>
    <w:rsid w:val="007F3C7B"/>
    <w:rsid w:val="00984B9D"/>
    <w:rsid w:val="00B75865"/>
    <w:rsid w:val="00DF4701"/>
    <w:rsid w:val="00E33BCB"/>
    <w:rsid w:val="00E7080A"/>
    <w:rsid w:val="00F27800"/>
    <w:rsid w:val="00F41B37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1E9"/>
    <w:pPr>
      <w:ind w:left="720"/>
    </w:pPr>
  </w:style>
  <w:style w:type="paragraph" w:styleId="a4">
    <w:name w:val="Balloon Text"/>
    <w:basedOn w:val="a"/>
    <w:link w:val="a5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Сельсовет</cp:lastModifiedBy>
  <cp:revision>10</cp:revision>
  <cp:lastPrinted>2015-11-11T13:20:00Z</cp:lastPrinted>
  <dcterms:created xsi:type="dcterms:W3CDTF">2015-11-05T05:02:00Z</dcterms:created>
  <dcterms:modified xsi:type="dcterms:W3CDTF">2015-12-03T06:02:00Z</dcterms:modified>
</cp:coreProperties>
</file>