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133C9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6133C9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1E4E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3C9">
        <w:rPr>
          <w:rFonts w:ascii="Times New Roman" w:hAnsi="Times New Roman" w:cs="Times New Roman"/>
          <w:b/>
          <w:sz w:val="28"/>
          <w:szCs w:val="28"/>
        </w:rPr>
        <w:t>52/</w:t>
      </w:r>
      <w:r w:rsidR="00524D5E">
        <w:rPr>
          <w:rFonts w:ascii="Times New Roman" w:hAnsi="Times New Roman" w:cs="Times New Roman"/>
          <w:b/>
          <w:sz w:val="28"/>
          <w:szCs w:val="28"/>
        </w:rPr>
        <w:t>9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6133C9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6133C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B57" w:rsidRPr="00634B57" w:rsidRDefault="00634B57" w:rsidP="00634B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57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мониторинга</w:t>
      </w:r>
    </w:p>
    <w:p w:rsidR="00634B57" w:rsidRPr="00634B57" w:rsidRDefault="00634B57" w:rsidP="00634B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57">
        <w:rPr>
          <w:rFonts w:ascii="Times New Roman" w:hAnsi="Times New Roman" w:cs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Pr="00634B5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34B5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4B57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Совета сельского поселения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 w:rsidRPr="00634B57">
        <w:rPr>
          <w:rFonts w:ascii="Times New Roman" w:hAnsi="Times New Roman" w:cs="Times New Roman"/>
          <w:sz w:val="28"/>
          <w:szCs w:val="28"/>
        </w:rPr>
        <w:t xml:space="preserve">         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 w:rsidRPr="00634B57">
        <w:rPr>
          <w:rFonts w:ascii="Times New Roman" w:hAnsi="Times New Roman" w:cs="Times New Roman"/>
          <w:sz w:val="28"/>
          <w:szCs w:val="28"/>
        </w:rPr>
        <w:t xml:space="preserve">        2. Секретарю  Совета:</w:t>
      </w: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решения;</w:t>
      </w: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 xml:space="preserve">        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634B57" w:rsidRPr="00634B57" w:rsidRDefault="00634B57" w:rsidP="00634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B5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3" w:name="bookmark3"/>
      <w:bookmarkEnd w:id="3"/>
      <w:r w:rsidRPr="00634B57">
        <w:rPr>
          <w:rFonts w:ascii="Times New Roman" w:hAnsi="Times New Roman" w:cs="Times New Roman"/>
          <w:sz w:val="28"/>
          <w:szCs w:val="28"/>
        </w:rPr>
        <w:t xml:space="preserve">Обнародовать данное </w:t>
      </w:r>
      <w:r w:rsidR="00DD7D5B">
        <w:rPr>
          <w:rFonts w:ascii="Times New Roman" w:hAnsi="Times New Roman" w:cs="Times New Roman"/>
          <w:sz w:val="28"/>
          <w:szCs w:val="28"/>
        </w:rPr>
        <w:t>решение</w:t>
      </w:r>
      <w:r w:rsidRPr="00634B57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</w:t>
      </w:r>
      <w:r w:rsidRPr="00634B57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 муниципального района </w:t>
      </w:r>
      <w:proofErr w:type="spellStart"/>
      <w:r w:rsidRPr="00634B5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634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634B57">
          <w:rPr>
            <w:rStyle w:val="a9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 xml:space="preserve">        5. Настоящее решение вступает в силу по истечении десяти дней со дня его официального опубликования.</w:t>
      </w:r>
    </w:p>
    <w:p w:rsidR="00634B57" w:rsidRPr="00634B57" w:rsidRDefault="00634B57" w:rsidP="00634B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B5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4B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B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>Глава</w:t>
      </w:r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634B57" w:rsidRPr="00634B57" w:rsidRDefault="00634B57" w:rsidP="00634B57">
      <w:pPr>
        <w:pStyle w:val="a7"/>
        <w:rPr>
          <w:rFonts w:ascii="Times New Roman" w:hAnsi="Times New Roman" w:cs="Times New Roman"/>
          <w:sz w:val="28"/>
          <w:szCs w:val="28"/>
        </w:rPr>
      </w:pPr>
      <w:r w:rsidRPr="00634B57">
        <w:rPr>
          <w:rFonts w:ascii="Times New Roman" w:hAnsi="Times New Roman" w:cs="Times New Roman"/>
          <w:sz w:val="28"/>
          <w:szCs w:val="28"/>
        </w:rPr>
        <w:br w:type="page"/>
      </w:r>
    </w:p>
    <w:p w:rsidR="00634B57" w:rsidRDefault="00634B57" w:rsidP="00634B57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34B57" w:rsidRDefault="00634B57" w:rsidP="00634B57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634B57" w:rsidRPr="00FB506A" w:rsidRDefault="00634B57" w:rsidP="00634B5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07 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5</w:t>
      </w:r>
      <w:r w:rsidR="00A90F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DD7D5B">
        <w:rPr>
          <w:rFonts w:ascii="Times New Roman" w:hAnsi="Times New Roman"/>
          <w:sz w:val="24"/>
          <w:szCs w:val="24"/>
        </w:rPr>
        <w:t>9</w:t>
      </w:r>
    </w:p>
    <w:p w:rsidR="00634B57" w:rsidRPr="00D2042E" w:rsidRDefault="00634B57" w:rsidP="00634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4B57" w:rsidRPr="00D2042E" w:rsidRDefault="00634B57" w:rsidP="00634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57" w:rsidRPr="00241753" w:rsidRDefault="00634B57" w:rsidP="00634B57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634B57" w:rsidRPr="00241753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24175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41753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24175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634B57" w:rsidRPr="00E225E3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57" w:rsidRPr="00E225E3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634B57" w:rsidRPr="00D2042E" w:rsidRDefault="00634B57" w:rsidP="00634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41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FB541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B541B"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 w:rsidRPr="00FB541B">
        <w:rPr>
          <w:rFonts w:ascii="Times New Roman" w:hAnsi="Times New Roman"/>
          <w:sz w:val="28"/>
          <w:szCs w:val="28"/>
        </w:rPr>
        <w:t>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634B57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D46C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541B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B541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634B57" w:rsidRDefault="00634B57" w:rsidP="00634B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34B57" w:rsidRDefault="00634B57" w:rsidP="00634B57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634B57" w:rsidRPr="00613E30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Республики Башкортостан, субъектов Российской Федерации, использоваться другие формы работы.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34B57" w:rsidRPr="00E225E3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634B57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634B57" w:rsidRPr="0095545D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57" w:rsidRDefault="00634B57" w:rsidP="00634B57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634B57" w:rsidRPr="00E225E3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</w:t>
      </w:r>
      <w:r w:rsidRPr="00D2042E">
        <w:rPr>
          <w:rFonts w:ascii="Times New Roman" w:hAnsi="Times New Roman"/>
          <w:sz w:val="28"/>
          <w:szCs w:val="28"/>
        </w:rPr>
        <w:lastRenderedPageBreak/>
        <w:t>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57" w:rsidRDefault="00634B57" w:rsidP="00634B57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634B57" w:rsidRPr="00E225E3" w:rsidRDefault="00634B57" w:rsidP="0063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57" w:rsidRPr="00D2042E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634B57" w:rsidRPr="00B41A26" w:rsidRDefault="00634B57" w:rsidP="00634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670999" w:rsidRPr="006133C9" w:rsidRDefault="00670999" w:rsidP="00634B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70999" w:rsidRPr="006133C9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07278"/>
    <w:rsid w:val="00014888"/>
    <w:rsid w:val="00072E0D"/>
    <w:rsid w:val="000A35D2"/>
    <w:rsid w:val="000E3DF2"/>
    <w:rsid w:val="0010163D"/>
    <w:rsid w:val="00146DA4"/>
    <w:rsid w:val="001910FA"/>
    <w:rsid w:val="001A7B8C"/>
    <w:rsid w:val="001E4E0E"/>
    <w:rsid w:val="002845C4"/>
    <w:rsid w:val="003D6BA0"/>
    <w:rsid w:val="004A24B9"/>
    <w:rsid w:val="004A4DCD"/>
    <w:rsid w:val="004E414D"/>
    <w:rsid w:val="00511013"/>
    <w:rsid w:val="00524D5E"/>
    <w:rsid w:val="006133C9"/>
    <w:rsid w:val="00634B57"/>
    <w:rsid w:val="00670999"/>
    <w:rsid w:val="006C0E4F"/>
    <w:rsid w:val="006F671B"/>
    <w:rsid w:val="007023EF"/>
    <w:rsid w:val="00702481"/>
    <w:rsid w:val="0075001F"/>
    <w:rsid w:val="0075418F"/>
    <w:rsid w:val="007A1B2C"/>
    <w:rsid w:val="00814F88"/>
    <w:rsid w:val="008329A5"/>
    <w:rsid w:val="00856ED6"/>
    <w:rsid w:val="008619D6"/>
    <w:rsid w:val="008B0C3D"/>
    <w:rsid w:val="008E000D"/>
    <w:rsid w:val="008F0CCA"/>
    <w:rsid w:val="009A7819"/>
    <w:rsid w:val="00A30A92"/>
    <w:rsid w:val="00A90FB6"/>
    <w:rsid w:val="00AA2C0E"/>
    <w:rsid w:val="00AC22A2"/>
    <w:rsid w:val="00B947F4"/>
    <w:rsid w:val="00C34027"/>
    <w:rsid w:val="00CB1C6E"/>
    <w:rsid w:val="00CD112A"/>
    <w:rsid w:val="00CD46C5"/>
    <w:rsid w:val="00D92AD3"/>
    <w:rsid w:val="00DA552B"/>
    <w:rsid w:val="00DD7D5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7A1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A1B2C"/>
    <w:rPr>
      <w:color w:val="0000FF"/>
      <w:u w:val="single"/>
    </w:rPr>
  </w:style>
  <w:style w:type="paragraph" w:customStyle="1" w:styleId="ConsPlusNormal">
    <w:name w:val="ConsPlusNormal"/>
    <w:rsid w:val="00613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sanduga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0AF1-C67D-4E8B-BCBF-40BF759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32</cp:revision>
  <cp:lastPrinted>2020-06-16T09:49:00Z</cp:lastPrinted>
  <dcterms:created xsi:type="dcterms:W3CDTF">2015-10-01T03:51:00Z</dcterms:created>
  <dcterms:modified xsi:type="dcterms:W3CDTF">2020-06-16T09:50:00Z</dcterms:modified>
</cp:coreProperties>
</file>