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03" w:rsidRDefault="006B3303"/>
    <w:p w:rsidR="005724AA" w:rsidRDefault="005724AA"/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  <w:gridCol w:w="1418"/>
        <w:gridCol w:w="4539"/>
      </w:tblGrid>
      <w:tr w:rsidR="005724AA" w:rsidRPr="005724AA" w:rsidTr="00897189">
        <w:trPr>
          <w:trHeight w:val="1926"/>
        </w:trPr>
        <w:tc>
          <w:tcPr>
            <w:tcW w:w="485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724AA" w:rsidRPr="005724AA" w:rsidRDefault="005724AA" w:rsidP="005724AA">
            <w:pPr>
              <w:jc w:val="center"/>
              <w:rPr>
                <w:rFonts w:ascii="Century Bash" w:hAnsi="Century Bash"/>
                <w:b/>
              </w:rPr>
            </w:pPr>
            <w:r w:rsidRPr="005724AA">
              <w:rPr>
                <w:rFonts w:ascii="Century Bash" w:hAnsi="Century Bash"/>
                <w:b/>
              </w:rPr>
              <w:t>БАШ</w:t>
            </w:r>
            <w:proofErr w:type="gramStart"/>
            <w:r w:rsidRPr="005724AA"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 w:rsidRPr="005724AA">
              <w:rPr>
                <w:rFonts w:ascii="Century Bash" w:hAnsi="Century Bash"/>
                <w:b/>
              </w:rPr>
              <w:t xml:space="preserve">ОРТОСТАН </w:t>
            </w:r>
            <w:r w:rsidRPr="005724AA">
              <w:rPr>
                <w:rFonts w:ascii="Century Bash" w:hAnsi="Century Bash" w:cs="Century Bash"/>
                <w:b/>
              </w:rPr>
              <w:t>РЕСПУБЛИКА</w:t>
            </w:r>
            <w:r w:rsidRPr="005724AA">
              <w:rPr>
                <w:rFonts w:ascii="Century Bash" w:hAnsi="Century Bash" w:cs="Century Bash"/>
                <w:b/>
                <w:lang w:val="en-US"/>
              </w:rPr>
              <w:t>H</w:t>
            </w:r>
            <w:r w:rsidRPr="005724AA">
              <w:rPr>
                <w:rFonts w:ascii="Century Bash" w:hAnsi="Century Bash" w:cs="Century Bash"/>
                <w:b/>
              </w:rPr>
              <w:t>Ы</w:t>
            </w:r>
          </w:p>
          <w:p w:rsidR="005724AA" w:rsidRPr="005724AA" w:rsidRDefault="005724AA" w:rsidP="005724AA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5724AA">
              <w:rPr>
                <w:rFonts w:ascii="Century Bash" w:hAnsi="Century Bash" w:cs="Century Bash"/>
                <w:b/>
                <w:color w:val="000000"/>
                <w:spacing w:val="8"/>
              </w:rPr>
              <w:t>Я</w:t>
            </w:r>
            <w:proofErr w:type="gramStart"/>
            <w:r w:rsidRPr="005724AA">
              <w:rPr>
                <w:rFonts w:ascii="Century Bash" w:hAnsi="Century Bash" w:cs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5724AA">
              <w:rPr>
                <w:rFonts w:ascii="Century Bash" w:hAnsi="Century Bash" w:cs="Century Bash"/>
                <w:b/>
                <w:color w:val="000000"/>
                <w:spacing w:val="8"/>
              </w:rPr>
              <w:t>АУЫЛ</w:t>
            </w:r>
            <w:r w:rsidRPr="005724AA">
              <w:rPr>
                <w:rFonts w:ascii="Century Bash" w:hAnsi="Century Bash"/>
                <w:b/>
                <w:color w:val="000000"/>
                <w:spacing w:val="8"/>
              </w:rPr>
              <w:t xml:space="preserve">  РАЙОНЫ</w:t>
            </w:r>
          </w:p>
          <w:p w:rsidR="005724AA" w:rsidRPr="005724AA" w:rsidRDefault="005724AA" w:rsidP="005724AA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5724AA"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 w:rsidRPr="005724AA">
              <w:rPr>
                <w:rFonts w:ascii="Century Bash" w:hAnsi="Century Bash" w:cs="Century Bash"/>
                <w:b/>
                <w:color w:val="000000"/>
                <w:spacing w:val="8"/>
                <w:lang w:val="en-US"/>
              </w:rPr>
              <w:t>N</w:t>
            </w:r>
            <w:r w:rsidRPr="005724AA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proofErr w:type="gramStart"/>
            <w:r w:rsidRPr="005724AA">
              <w:rPr>
                <w:rFonts w:ascii="Century Bash" w:hAnsi="Century Bash" w:cs="Century Bash"/>
                <w:b/>
                <w:color w:val="000000"/>
                <w:spacing w:val="8"/>
                <w:lang w:val="en-US"/>
              </w:rPr>
              <w:t>H</w:t>
            </w:r>
            <w:proofErr w:type="gramEnd"/>
            <w:r w:rsidRPr="005724AA">
              <w:rPr>
                <w:rFonts w:ascii="Century Bash" w:hAnsi="Century Bash" w:cs="Century Bash"/>
                <w:b/>
                <w:color w:val="000000"/>
                <w:spacing w:val="8"/>
              </w:rPr>
              <w:t>АНДУ</w:t>
            </w:r>
            <w:r w:rsidRPr="005724AA">
              <w:rPr>
                <w:rFonts w:ascii="Century Bash" w:hAnsi="Century Bash" w:cs="Century Bash"/>
                <w:b/>
                <w:color w:val="000000"/>
                <w:spacing w:val="8"/>
                <w:lang w:val="en-US"/>
              </w:rPr>
              <w:t>F</w:t>
            </w:r>
            <w:r w:rsidRPr="005724AA">
              <w:rPr>
                <w:rFonts w:ascii="Century Bash" w:hAnsi="Century Bash" w:cs="Century Bash"/>
                <w:b/>
                <w:color w:val="000000"/>
                <w:spacing w:val="8"/>
              </w:rPr>
              <w:t>АС</w:t>
            </w:r>
            <w:r w:rsidRPr="005724AA">
              <w:rPr>
                <w:rFonts w:ascii="Century Bash" w:hAnsi="Century Bash"/>
                <w:b/>
                <w:color w:val="000000"/>
                <w:spacing w:val="8"/>
              </w:rPr>
              <w:t xml:space="preserve">  АУЫЛ</w:t>
            </w:r>
          </w:p>
          <w:p w:rsidR="005724AA" w:rsidRPr="005724AA" w:rsidRDefault="005724AA" w:rsidP="005724AA">
            <w:pPr>
              <w:jc w:val="center"/>
              <w:rPr>
                <w:rFonts w:ascii="Century Bash" w:hAnsi="Century Bash" w:cs="Century Bash"/>
                <w:b/>
              </w:rPr>
            </w:pPr>
            <w:r w:rsidRPr="005724AA">
              <w:rPr>
                <w:rFonts w:ascii="Century Bash" w:hAnsi="Century Bash"/>
                <w:b/>
                <w:color w:val="000000"/>
                <w:spacing w:val="8"/>
              </w:rPr>
              <w:t xml:space="preserve">СОВЕТЫ АУЫЛ </w:t>
            </w:r>
            <w:r w:rsidRPr="005724AA">
              <w:rPr>
                <w:rFonts w:ascii="Century Bash" w:hAnsi="Century Bash" w:cs="Century Bash"/>
                <w:b/>
                <w:color w:val="000000"/>
                <w:spacing w:val="8"/>
              </w:rPr>
              <w:t>БИЛ</w:t>
            </w:r>
            <w:proofErr w:type="gramStart"/>
            <w:r w:rsidRPr="005724AA">
              <w:rPr>
                <w:rFonts w:ascii="Century Bash" w:hAnsi="Century Bash" w:cs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5724AA">
              <w:rPr>
                <w:rFonts w:ascii="Century Bash" w:hAnsi="Century Bash" w:cs="Century Bash"/>
                <w:b/>
                <w:color w:val="000000"/>
                <w:spacing w:val="8"/>
              </w:rPr>
              <w:t>М</w:t>
            </w:r>
            <w:r w:rsidRPr="005724AA">
              <w:rPr>
                <w:rFonts w:ascii="Century Bash" w:hAnsi="Century Bash" w:cs="Century Bash"/>
                <w:b/>
                <w:color w:val="000000"/>
                <w:spacing w:val="8"/>
                <w:lang w:val="en-US"/>
              </w:rPr>
              <w:t>E</w:t>
            </w:r>
            <w:r w:rsidRPr="005724AA">
              <w:rPr>
                <w:rFonts w:ascii="Century Bash" w:hAnsi="Century Bash" w:cs="Century Bash"/>
                <w:b/>
                <w:lang w:val="en-US"/>
              </w:rPr>
              <w:t>H</w:t>
            </w:r>
            <w:r w:rsidRPr="005724AA">
              <w:rPr>
                <w:rFonts w:ascii="Century Bash" w:hAnsi="Century Bash" w:cs="Century Bash"/>
                <w:b/>
              </w:rPr>
              <w:t>Е</w:t>
            </w:r>
          </w:p>
          <w:p w:rsidR="005724AA" w:rsidRPr="005724AA" w:rsidRDefault="005724AA" w:rsidP="005724AA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5724AA">
              <w:rPr>
                <w:rFonts w:ascii="Century Bash" w:hAnsi="Century Bash"/>
                <w:b/>
                <w:color w:val="000000"/>
                <w:spacing w:val="8"/>
              </w:rPr>
              <w:t>СОВЕТЫ</w:t>
            </w:r>
          </w:p>
          <w:p w:rsidR="005724AA" w:rsidRPr="005724AA" w:rsidRDefault="005724AA" w:rsidP="005724AA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</w:p>
          <w:p w:rsidR="005724AA" w:rsidRPr="005724AA" w:rsidRDefault="005724AA" w:rsidP="005724A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724AA" w:rsidRPr="005724AA" w:rsidRDefault="005724AA" w:rsidP="005724AA">
            <w:pPr>
              <w:ind w:left="-108" w:right="-108"/>
              <w:rPr>
                <w:rFonts w:ascii="Century Bash" w:hAnsi="Century Bash"/>
                <w:b/>
                <w:bCs/>
              </w:rPr>
            </w:pPr>
            <w:r w:rsidRPr="005724AA">
              <w:rPr>
                <w:rFonts w:ascii="Century Bash" w:hAnsi="Century Bash"/>
                <w:b/>
                <w:bCs/>
              </w:rPr>
              <w:t xml:space="preserve"> </w:t>
            </w:r>
            <w:r w:rsidRPr="005724AA">
              <w:rPr>
                <w:rFonts w:ascii="Century Bash" w:hAnsi="Century Bash"/>
                <w:b/>
                <w:bCs/>
                <w:noProof/>
              </w:rPr>
              <w:drawing>
                <wp:inline distT="0" distB="0" distL="0" distR="0" wp14:anchorId="56DC57FA" wp14:editId="5E28032F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4AA">
              <w:rPr>
                <w:rFonts w:ascii="Century Bash" w:hAnsi="Century Bash"/>
                <w:b/>
                <w:bCs/>
              </w:rPr>
              <w:t xml:space="preserve">   </w:t>
            </w:r>
          </w:p>
          <w:p w:rsidR="005724AA" w:rsidRPr="005724AA" w:rsidRDefault="005724AA" w:rsidP="005724AA">
            <w:pPr>
              <w:ind w:left="-108" w:right="-108"/>
              <w:rPr>
                <w:rFonts w:ascii="Century Bash" w:hAnsi="Century Bash"/>
                <w:b/>
                <w:bCs/>
              </w:rPr>
            </w:pPr>
          </w:p>
          <w:p w:rsidR="005724AA" w:rsidRPr="005724AA" w:rsidRDefault="005724AA" w:rsidP="005724AA">
            <w:pPr>
              <w:widowControl w:val="0"/>
              <w:autoSpaceDN w:val="0"/>
              <w:adjustRightInd w:val="0"/>
              <w:ind w:left="-108" w:right="-108"/>
              <w:rPr>
                <w:rFonts w:ascii="Century Bash" w:hAnsi="Century Bash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724AA" w:rsidRPr="005724AA" w:rsidRDefault="005724AA" w:rsidP="005724AA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 w:rsidRPr="005724AA">
              <w:rPr>
                <w:rFonts w:ascii="Century Bash" w:hAnsi="Century Bash" w:cs="Century Bash"/>
                <w:b/>
              </w:rPr>
              <w:t>РЕСПУБЛИКА  БАШКОРТОСТАН</w:t>
            </w:r>
          </w:p>
          <w:p w:rsidR="005724AA" w:rsidRPr="005724AA" w:rsidRDefault="005724AA" w:rsidP="005724AA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 w:rsidRPr="005724AA"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совет </w:t>
            </w:r>
          </w:p>
          <w:p w:rsidR="005724AA" w:rsidRPr="005724AA" w:rsidRDefault="005724AA" w:rsidP="005724AA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 w:rsidRPr="005724AA"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сельского поселения </w:t>
            </w:r>
          </w:p>
          <w:p w:rsidR="005724AA" w:rsidRPr="005724AA" w:rsidRDefault="005724AA" w:rsidP="005724AA">
            <w:pPr>
              <w:jc w:val="center"/>
              <w:rPr>
                <w:rFonts w:ascii="Century Bash" w:hAnsi="Century Bash" w:cs="Century Bash"/>
                <w:spacing w:val="6"/>
              </w:rPr>
            </w:pPr>
            <w:r w:rsidRPr="005724AA"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сандугачевский сельсовет </w:t>
            </w:r>
          </w:p>
          <w:p w:rsidR="005724AA" w:rsidRPr="005724AA" w:rsidRDefault="005724AA" w:rsidP="005724AA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 w:rsidRPr="005724AA">
              <w:rPr>
                <w:rFonts w:ascii="Century Bash" w:hAnsi="Century Bash" w:cs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5724AA" w:rsidRPr="005724AA" w:rsidRDefault="005724AA" w:rsidP="005724AA">
            <w:pPr>
              <w:keepNext/>
              <w:jc w:val="center"/>
              <w:outlineLvl w:val="0"/>
              <w:rPr>
                <w:rFonts w:ascii="Century Bash" w:hAnsi="Century Bash" w:cs="Century Bash"/>
                <w:b/>
                <w:bCs/>
                <w:szCs w:val="20"/>
              </w:rPr>
            </w:pPr>
            <w:r w:rsidRPr="005724AA">
              <w:rPr>
                <w:rFonts w:ascii="Century Bash" w:hAnsi="Century Bash" w:cs="Century Bash"/>
                <w:b/>
                <w:caps/>
                <w:spacing w:val="6"/>
                <w:szCs w:val="20"/>
              </w:rPr>
              <w:t>ЯНАУЛЬСКИЙ РАЙОН</w:t>
            </w:r>
            <w:r w:rsidRPr="005724AA">
              <w:rPr>
                <w:rFonts w:ascii="Century Bash" w:hAnsi="Century Bash" w:cs="Century Bash"/>
                <w:b/>
                <w:caps/>
                <w:szCs w:val="20"/>
              </w:rPr>
              <w:t xml:space="preserve"> </w:t>
            </w:r>
          </w:p>
          <w:p w:rsidR="005724AA" w:rsidRPr="005724AA" w:rsidRDefault="005724AA" w:rsidP="005724AA">
            <w:pPr>
              <w:rPr>
                <w:rFonts w:ascii="Century Bash" w:hAnsi="Century Bash"/>
                <w:sz w:val="20"/>
              </w:rPr>
            </w:pPr>
          </w:p>
          <w:p w:rsidR="005724AA" w:rsidRPr="005724AA" w:rsidRDefault="005724AA" w:rsidP="005724AA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</w:rPr>
            </w:pPr>
          </w:p>
        </w:tc>
      </w:tr>
    </w:tbl>
    <w:p w:rsidR="005724AA" w:rsidRPr="005724AA" w:rsidRDefault="005724AA" w:rsidP="005724AA">
      <w:pPr>
        <w:ind w:right="-284"/>
        <w:rPr>
          <w:b/>
          <w:sz w:val="28"/>
          <w:szCs w:val="28"/>
        </w:rPr>
      </w:pPr>
      <w:r w:rsidRPr="005724AA">
        <w:rPr>
          <w:rFonts w:ascii="Century Bash" w:hAnsi="Century Bash"/>
          <w:b/>
          <w:sz w:val="28"/>
          <w:szCs w:val="28"/>
        </w:rPr>
        <w:t xml:space="preserve">     </w:t>
      </w:r>
      <w:r w:rsidRPr="005724AA">
        <w:rPr>
          <w:rFonts w:ascii="Century Bash" w:hAnsi="Century Bash"/>
          <w:b/>
          <w:sz w:val="28"/>
          <w:szCs w:val="28"/>
          <w:lang w:val="en-US"/>
        </w:rPr>
        <w:t>K</w:t>
      </w:r>
      <w:r w:rsidRPr="005724AA">
        <w:rPr>
          <w:b/>
          <w:sz w:val="28"/>
          <w:szCs w:val="28"/>
        </w:rPr>
        <w:t xml:space="preserve">АРАР                                              </w:t>
      </w:r>
      <w:r w:rsidRPr="005724AA">
        <w:rPr>
          <w:b/>
          <w:sz w:val="28"/>
          <w:szCs w:val="28"/>
        </w:rPr>
        <w:tab/>
        <w:t xml:space="preserve">                                   РЕШЕНИЕ</w:t>
      </w:r>
    </w:p>
    <w:p w:rsidR="005724AA" w:rsidRPr="005724AA" w:rsidRDefault="005724AA" w:rsidP="005724AA">
      <w:pPr>
        <w:ind w:left="-1560" w:firstLine="720"/>
        <w:rPr>
          <w:b/>
          <w:bCs/>
          <w:sz w:val="28"/>
          <w:szCs w:val="28"/>
        </w:rPr>
      </w:pPr>
      <w:r w:rsidRPr="005724AA">
        <w:rPr>
          <w:b/>
          <w:bCs/>
          <w:sz w:val="28"/>
          <w:szCs w:val="28"/>
        </w:rPr>
        <w:t xml:space="preserve">        «   2</w:t>
      </w:r>
      <w:r>
        <w:rPr>
          <w:b/>
          <w:bCs/>
          <w:sz w:val="28"/>
          <w:szCs w:val="28"/>
        </w:rPr>
        <w:t>4</w:t>
      </w:r>
      <w:r w:rsidRPr="005724AA">
        <w:rPr>
          <w:b/>
          <w:bCs/>
          <w:sz w:val="28"/>
          <w:szCs w:val="28"/>
        </w:rPr>
        <w:t xml:space="preserve">» </w:t>
      </w:r>
      <w:r>
        <w:rPr>
          <w:rFonts w:ascii="Century Bash" w:hAnsi="Century Bash"/>
          <w:b/>
          <w:bCs/>
          <w:sz w:val="28"/>
          <w:szCs w:val="28"/>
        </w:rPr>
        <w:t>сентябрь</w:t>
      </w:r>
      <w:r w:rsidRPr="005724AA">
        <w:rPr>
          <w:rFonts w:ascii="Century Bash" w:hAnsi="Century Bash"/>
          <w:b/>
          <w:bCs/>
          <w:sz w:val="28"/>
          <w:szCs w:val="28"/>
        </w:rPr>
        <w:t xml:space="preserve"> </w:t>
      </w:r>
      <w:r w:rsidRPr="005724AA">
        <w:rPr>
          <w:b/>
          <w:bCs/>
          <w:sz w:val="28"/>
          <w:szCs w:val="28"/>
        </w:rPr>
        <w:t>2014 й.                       №  18</w:t>
      </w:r>
      <w:r>
        <w:rPr>
          <w:b/>
          <w:bCs/>
          <w:sz w:val="28"/>
          <w:szCs w:val="28"/>
        </w:rPr>
        <w:t>5</w:t>
      </w:r>
      <w:r w:rsidRPr="005724AA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5</w:t>
      </w:r>
      <w:r w:rsidRPr="005724AA">
        <w:rPr>
          <w:b/>
          <w:bCs/>
          <w:sz w:val="28"/>
          <w:szCs w:val="28"/>
        </w:rPr>
        <w:t xml:space="preserve">                « 2</w:t>
      </w:r>
      <w:r>
        <w:rPr>
          <w:b/>
          <w:bCs/>
          <w:sz w:val="28"/>
          <w:szCs w:val="28"/>
        </w:rPr>
        <w:t>4</w:t>
      </w:r>
      <w:r w:rsidRPr="005724AA">
        <w:rPr>
          <w:b/>
          <w:bCs/>
          <w:sz w:val="28"/>
          <w:szCs w:val="28"/>
        </w:rPr>
        <w:t xml:space="preserve"> » </w:t>
      </w:r>
      <w:r>
        <w:rPr>
          <w:b/>
          <w:bCs/>
          <w:sz w:val="28"/>
          <w:szCs w:val="28"/>
        </w:rPr>
        <w:t>сентября</w:t>
      </w:r>
      <w:r w:rsidRPr="005724AA">
        <w:rPr>
          <w:b/>
          <w:bCs/>
          <w:sz w:val="28"/>
          <w:szCs w:val="28"/>
        </w:rPr>
        <w:t xml:space="preserve"> 2014г.</w:t>
      </w:r>
    </w:p>
    <w:p w:rsidR="005724AA" w:rsidRDefault="005724AA"/>
    <w:p w:rsidR="005724AA" w:rsidRDefault="005724AA"/>
    <w:p w:rsidR="005724AA" w:rsidRPr="005724AA" w:rsidRDefault="005724AA" w:rsidP="005724A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724AA">
        <w:rPr>
          <w:rStyle w:val="FontStyle21"/>
          <w:b/>
        </w:rPr>
        <w:t xml:space="preserve">Об утверждении Положения </w:t>
      </w:r>
      <w:r w:rsidRPr="005724AA">
        <w:rPr>
          <w:b/>
          <w:sz w:val="28"/>
          <w:szCs w:val="28"/>
        </w:rPr>
        <w:t xml:space="preserve">об организации и осуществлении мероприятий по работе с детьми и молодежью в сельском поселении </w:t>
      </w:r>
      <w:proofErr w:type="spellStart"/>
      <w:r w:rsidRPr="005724AA">
        <w:rPr>
          <w:b/>
          <w:sz w:val="28"/>
          <w:szCs w:val="28"/>
        </w:rPr>
        <w:t>Сандугачевский</w:t>
      </w:r>
      <w:proofErr w:type="spellEnd"/>
      <w:r w:rsidRPr="005724AA">
        <w:rPr>
          <w:b/>
          <w:sz w:val="28"/>
          <w:szCs w:val="28"/>
        </w:rPr>
        <w:t xml:space="preserve"> сельсовет муниципального </w:t>
      </w:r>
      <w:r w:rsidRPr="005724AA">
        <w:rPr>
          <w:b/>
          <w:color w:val="000000"/>
          <w:sz w:val="28"/>
          <w:szCs w:val="28"/>
        </w:rPr>
        <w:t xml:space="preserve">района </w:t>
      </w:r>
      <w:proofErr w:type="spellStart"/>
      <w:r w:rsidRPr="005724AA">
        <w:rPr>
          <w:b/>
          <w:color w:val="000000"/>
          <w:sz w:val="28"/>
          <w:szCs w:val="28"/>
        </w:rPr>
        <w:t>Янаульский</w:t>
      </w:r>
      <w:proofErr w:type="spellEnd"/>
      <w:r w:rsidRPr="005724AA">
        <w:rPr>
          <w:b/>
          <w:color w:val="000000"/>
          <w:sz w:val="28"/>
          <w:szCs w:val="28"/>
        </w:rPr>
        <w:t xml:space="preserve">  район</w:t>
      </w:r>
    </w:p>
    <w:p w:rsidR="005724AA" w:rsidRPr="005724AA" w:rsidRDefault="005724AA" w:rsidP="005724AA">
      <w:pPr>
        <w:autoSpaceDE w:val="0"/>
        <w:autoSpaceDN w:val="0"/>
        <w:adjustRightInd w:val="0"/>
        <w:jc w:val="center"/>
        <w:rPr>
          <w:rStyle w:val="FontStyle21"/>
          <w:b/>
        </w:rPr>
      </w:pPr>
      <w:r w:rsidRPr="005724AA">
        <w:rPr>
          <w:b/>
          <w:color w:val="000000"/>
          <w:sz w:val="28"/>
          <w:szCs w:val="28"/>
        </w:rPr>
        <w:t xml:space="preserve"> Республики Башкортостан</w:t>
      </w:r>
    </w:p>
    <w:p w:rsidR="005724AA" w:rsidRDefault="005724AA" w:rsidP="005724AA">
      <w:pPr>
        <w:pStyle w:val="Style7"/>
        <w:widowControl/>
        <w:spacing w:before="98"/>
        <w:ind w:right="4248"/>
        <w:jc w:val="center"/>
      </w:pPr>
    </w:p>
    <w:p w:rsidR="005724AA" w:rsidRDefault="005724AA" w:rsidP="005724AA">
      <w:pPr>
        <w:pStyle w:val="Style17"/>
        <w:widowControl/>
        <w:spacing w:before="77" w:line="317" w:lineRule="exact"/>
        <w:ind w:firstLine="706"/>
        <w:rPr>
          <w:rStyle w:val="FontStyle23"/>
          <w:szCs w:val="28"/>
        </w:rPr>
      </w:pPr>
      <w:r>
        <w:rPr>
          <w:sz w:val="28"/>
          <w:szCs w:val="28"/>
        </w:rPr>
        <w:t>В целях реализации Федерального закона «Об общих принципах организации местного самоуправления в Российской Федерации» С</w:t>
      </w:r>
      <w:r>
        <w:rPr>
          <w:rStyle w:val="FontStyle21"/>
        </w:rPr>
        <w:t xml:space="preserve">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color w:val="000000"/>
          <w:sz w:val="28"/>
          <w:szCs w:val="28"/>
        </w:rPr>
        <w:t xml:space="preserve">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</w:t>
      </w:r>
      <w:proofErr w:type="gramStart"/>
      <w:r>
        <w:rPr>
          <w:rStyle w:val="FontStyle23"/>
          <w:sz w:val="28"/>
          <w:szCs w:val="28"/>
        </w:rPr>
        <w:t>р</w:t>
      </w:r>
      <w:proofErr w:type="gramEnd"/>
      <w:r>
        <w:rPr>
          <w:rStyle w:val="FontStyle23"/>
          <w:sz w:val="28"/>
          <w:szCs w:val="28"/>
        </w:rPr>
        <w:t xml:space="preserve"> е ш и л</w:t>
      </w:r>
      <w:r>
        <w:rPr>
          <w:rStyle w:val="FontStyle23"/>
          <w:szCs w:val="28"/>
        </w:rPr>
        <w:t>:</w:t>
      </w:r>
    </w:p>
    <w:p w:rsidR="005724AA" w:rsidRDefault="005724AA" w:rsidP="005724AA">
      <w:pPr>
        <w:pStyle w:val="Style1"/>
        <w:widowControl/>
        <w:spacing w:before="106"/>
        <w:ind w:right="29"/>
        <w:jc w:val="center"/>
        <w:rPr>
          <w:rStyle w:val="FontStyle23"/>
          <w:szCs w:val="28"/>
        </w:rPr>
      </w:pPr>
    </w:p>
    <w:p w:rsidR="005724AA" w:rsidRDefault="005724AA" w:rsidP="005724AA">
      <w:pPr>
        <w:pStyle w:val="Style17"/>
        <w:widowControl/>
        <w:numPr>
          <w:ilvl w:val="0"/>
          <w:numId w:val="2"/>
        </w:numPr>
        <w:tabs>
          <w:tab w:val="left" w:pos="0"/>
        </w:tabs>
        <w:spacing w:before="77" w:line="240" w:lineRule="auto"/>
        <w:ind w:left="0" w:firstLine="675"/>
        <w:rPr>
          <w:sz w:val="28"/>
        </w:rPr>
      </w:pPr>
      <w:r>
        <w:rPr>
          <w:sz w:val="28"/>
          <w:szCs w:val="28"/>
        </w:rPr>
        <w:t xml:space="preserve">Утвердить Положение об организации и осуществлении мероприятий по работе с детьми и молодежью  в сельском поселении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color w:val="000000"/>
          <w:sz w:val="28"/>
          <w:szCs w:val="28"/>
        </w:rPr>
        <w:t xml:space="preserve">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5724AA" w:rsidRDefault="005724AA" w:rsidP="005724AA">
      <w:pPr>
        <w:pStyle w:val="Style8"/>
        <w:tabs>
          <w:tab w:val="left" w:pos="1058"/>
        </w:tabs>
        <w:rPr>
          <w:rStyle w:val="FontStyle21"/>
        </w:rPr>
      </w:pPr>
      <w:r>
        <w:rPr>
          <w:rStyle w:val="FontStyle21"/>
        </w:rPr>
        <w:t xml:space="preserve">2. Настоящее решение обнародовать в здании Администрации сельского поселения </w:t>
      </w:r>
      <w:proofErr w:type="spellStart"/>
      <w:r>
        <w:rPr>
          <w:rStyle w:val="FontStyle21"/>
        </w:rPr>
        <w:t>Сандугачевский</w:t>
      </w:r>
      <w:proofErr w:type="spellEnd"/>
      <w:r>
        <w:rPr>
          <w:rStyle w:val="FontStyle21"/>
        </w:rPr>
        <w:t xml:space="preserve"> сельсовет по адресу</w:t>
      </w:r>
      <w:proofErr w:type="gramStart"/>
      <w:r>
        <w:rPr>
          <w:rStyle w:val="FontStyle21"/>
        </w:rPr>
        <w:t xml:space="preserve"> :</w:t>
      </w:r>
      <w:proofErr w:type="gramEnd"/>
      <w:r>
        <w:rPr>
          <w:rStyle w:val="FontStyle21"/>
        </w:rPr>
        <w:t xml:space="preserve"> Республика Башкортостан, </w:t>
      </w:r>
      <w:proofErr w:type="spellStart"/>
      <w:r>
        <w:rPr>
          <w:rStyle w:val="FontStyle21"/>
        </w:rPr>
        <w:t>Янаульский</w:t>
      </w:r>
      <w:proofErr w:type="spellEnd"/>
      <w:r>
        <w:rPr>
          <w:rStyle w:val="FontStyle21"/>
        </w:rPr>
        <w:t xml:space="preserve"> район, </w:t>
      </w:r>
      <w:proofErr w:type="spellStart"/>
      <w:r>
        <w:rPr>
          <w:rStyle w:val="FontStyle21"/>
        </w:rPr>
        <w:t>с</w:t>
      </w:r>
      <w:proofErr w:type="gramStart"/>
      <w:r>
        <w:rPr>
          <w:rStyle w:val="FontStyle21"/>
        </w:rPr>
        <w:t>.С</w:t>
      </w:r>
      <w:proofErr w:type="gramEnd"/>
      <w:r>
        <w:rPr>
          <w:rStyle w:val="FontStyle21"/>
        </w:rPr>
        <w:t>андугач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ул.К.Садретдинова</w:t>
      </w:r>
      <w:proofErr w:type="spellEnd"/>
      <w:r>
        <w:rPr>
          <w:rStyle w:val="FontStyle21"/>
        </w:rPr>
        <w:t>, д.5, и разместить на официальном сайте  сельского поселения по адресу: sandugash.jimdo.com .</w:t>
      </w:r>
    </w:p>
    <w:p w:rsidR="005724AA" w:rsidRDefault="005724AA" w:rsidP="005724AA">
      <w:pPr>
        <w:pStyle w:val="Style8"/>
        <w:tabs>
          <w:tab w:val="left" w:pos="1058"/>
        </w:tabs>
        <w:rPr>
          <w:rStyle w:val="FontStyle21"/>
        </w:rPr>
      </w:pPr>
      <w:r>
        <w:rPr>
          <w:rStyle w:val="FontStyle21"/>
        </w:rPr>
        <w:t xml:space="preserve">3.Контроль за исполнением настоящего решения возложить на </w:t>
      </w:r>
      <w:proofErr w:type="spellStart"/>
      <w:r>
        <w:rPr>
          <w:rStyle w:val="FontStyle21"/>
        </w:rPr>
        <w:t>по</w:t>
      </w:r>
      <w:proofErr w:type="gramStart"/>
      <w:r>
        <w:rPr>
          <w:rStyle w:val="FontStyle21"/>
        </w:rPr>
        <w:t>c</w:t>
      </w:r>
      <w:proofErr w:type="gramEnd"/>
      <w:r>
        <w:rPr>
          <w:rStyle w:val="FontStyle21"/>
        </w:rPr>
        <w:t>тоянную</w:t>
      </w:r>
      <w:proofErr w:type="spellEnd"/>
      <w:r>
        <w:rPr>
          <w:rStyle w:val="FontStyle21"/>
        </w:rPr>
        <w:t xml:space="preserve"> комиссию Совета по социально-гуманитарным вопросам.</w:t>
      </w:r>
    </w:p>
    <w:p w:rsidR="005724AA" w:rsidRDefault="005724AA" w:rsidP="005724AA">
      <w:pPr>
        <w:pStyle w:val="Style8"/>
        <w:tabs>
          <w:tab w:val="left" w:pos="1058"/>
        </w:tabs>
        <w:rPr>
          <w:rStyle w:val="FontStyle21"/>
        </w:rPr>
      </w:pPr>
    </w:p>
    <w:p w:rsidR="005724AA" w:rsidRDefault="005724AA" w:rsidP="005724AA">
      <w:pPr>
        <w:pStyle w:val="Style8"/>
        <w:tabs>
          <w:tab w:val="left" w:pos="1058"/>
        </w:tabs>
        <w:rPr>
          <w:rStyle w:val="FontStyle21"/>
        </w:rPr>
      </w:pPr>
    </w:p>
    <w:p w:rsidR="005724AA" w:rsidRDefault="005724AA" w:rsidP="005724AA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5724AA" w:rsidRDefault="005724AA" w:rsidP="005724AA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  <w:r>
        <w:rPr>
          <w:rStyle w:val="FontStyle21"/>
        </w:rPr>
        <w:t xml:space="preserve">Глава </w:t>
      </w:r>
    </w:p>
    <w:p w:rsidR="005724AA" w:rsidRDefault="005724AA" w:rsidP="005724AA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  <w:r>
        <w:rPr>
          <w:rStyle w:val="FontStyle21"/>
        </w:rPr>
        <w:t xml:space="preserve">сельского поселения                                                 Т.Ш. </w:t>
      </w:r>
      <w:proofErr w:type="spellStart"/>
      <w:r>
        <w:rPr>
          <w:rStyle w:val="FontStyle21"/>
        </w:rPr>
        <w:t>Куснияров</w:t>
      </w:r>
      <w:proofErr w:type="spellEnd"/>
    </w:p>
    <w:p w:rsidR="005724AA" w:rsidRDefault="005724AA" w:rsidP="005724AA">
      <w:pPr>
        <w:pStyle w:val="ConsTitle"/>
        <w:spacing w:line="360" w:lineRule="auto"/>
        <w:ind w:right="0"/>
        <w:jc w:val="center"/>
      </w:pPr>
    </w:p>
    <w:p w:rsidR="005724AA" w:rsidRDefault="005724AA" w:rsidP="005724AA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24AA" w:rsidRDefault="005724AA" w:rsidP="005724AA">
      <w:pPr>
        <w:pStyle w:val="ConsTitle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24AA" w:rsidRDefault="005724AA" w:rsidP="005724AA">
      <w:pPr>
        <w:pStyle w:val="ConsTitle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5724AA" w:rsidRDefault="005724AA" w:rsidP="005724AA">
      <w:pPr>
        <w:tabs>
          <w:tab w:val="left" w:pos="142"/>
        </w:tabs>
        <w:ind w:left="5760"/>
        <w:jc w:val="right"/>
      </w:pPr>
      <w:r>
        <w:lastRenderedPageBreak/>
        <w:t>ПРИЛОЖЕНИЕ</w:t>
      </w:r>
    </w:p>
    <w:p w:rsidR="005724AA" w:rsidRDefault="005724AA" w:rsidP="005724AA">
      <w:pPr>
        <w:tabs>
          <w:tab w:val="left" w:pos="142"/>
        </w:tabs>
        <w:ind w:left="5760"/>
        <w:jc w:val="right"/>
      </w:pPr>
      <w:r>
        <w:t>к решению Совета</w:t>
      </w:r>
    </w:p>
    <w:p w:rsidR="005724AA" w:rsidRDefault="005724AA" w:rsidP="005724AA">
      <w:pPr>
        <w:pStyle w:val="a3"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</w:p>
    <w:p w:rsidR="005724AA" w:rsidRDefault="005724AA" w:rsidP="005724AA">
      <w:pPr>
        <w:pStyle w:val="a3"/>
        <w:jc w:val="right"/>
        <w:rPr>
          <w:sz w:val="24"/>
        </w:rPr>
      </w:pPr>
      <w:proofErr w:type="spellStart"/>
      <w:r>
        <w:rPr>
          <w:sz w:val="24"/>
        </w:rPr>
        <w:t>Сандугачевский</w:t>
      </w:r>
      <w:proofErr w:type="spellEnd"/>
      <w:r>
        <w:rPr>
          <w:sz w:val="24"/>
        </w:rPr>
        <w:t xml:space="preserve"> сельсовет </w:t>
      </w:r>
    </w:p>
    <w:p w:rsidR="005724AA" w:rsidRDefault="005724AA" w:rsidP="005724AA">
      <w:pPr>
        <w:pStyle w:val="a3"/>
        <w:jc w:val="right"/>
        <w:rPr>
          <w:color w:val="000000"/>
          <w:sz w:val="24"/>
        </w:rPr>
      </w:pPr>
      <w:r>
        <w:rPr>
          <w:sz w:val="24"/>
        </w:rPr>
        <w:t xml:space="preserve">муниципального </w:t>
      </w:r>
      <w:r>
        <w:rPr>
          <w:color w:val="000000"/>
          <w:sz w:val="24"/>
        </w:rPr>
        <w:t xml:space="preserve">района </w:t>
      </w:r>
    </w:p>
    <w:p w:rsidR="005724AA" w:rsidRDefault="005724AA" w:rsidP="005724AA">
      <w:pPr>
        <w:pStyle w:val="a3"/>
        <w:jc w:val="right"/>
        <w:rPr>
          <w:sz w:val="24"/>
        </w:rPr>
      </w:pPr>
      <w:proofErr w:type="spellStart"/>
      <w:r>
        <w:rPr>
          <w:sz w:val="24"/>
        </w:rPr>
        <w:t>Янаульский</w:t>
      </w:r>
      <w:proofErr w:type="spellEnd"/>
      <w:r>
        <w:rPr>
          <w:sz w:val="24"/>
        </w:rPr>
        <w:t xml:space="preserve">  район   </w:t>
      </w:r>
    </w:p>
    <w:p w:rsidR="005724AA" w:rsidRDefault="005724AA" w:rsidP="005724AA">
      <w:pPr>
        <w:tabs>
          <w:tab w:val="left" w:pos="142"/>
        </w:tabs>
        <w:ind w:left="5760"/>
        <w:jc w:val="right"/>
      </w:pPr>
      <w:r>
        <w:t xml:space="preserve">Республики Башкортостан </w:t>
      </w:r>
    </w:p>
    <w:p w:rsidR="005724AA" w:rsidRDefault="005724AA" w:rsidP="005724AA">
      <w:pPr>
        <w:tabs>
          <w:tab w:val="left" w:pos="142"/>
        </w:tabs>
        <w:ind w:left="5760"/>
        <w:jc w:val="right"/>
        <w:rPr>
          <w:b/>
        </w:rPr>
      </w:pPr>
      <w:r>
        <w:t>«__»________________2014г.</w:t>
      </w:r>
    </w:p>
    <w:p w:rsidR="005724AA" w:rsidRDefault="005724AA" w:rsidP="005724AA">
      <w:pPr>
        <w:autoSpaceDE w:val="0"/>
        <w:autoSpaceDN w:val="0"/>
        <w:adjustRightInd w:val="0"/>
      </w:pPr>
    </w:p>
    <w:p w:rsidR="005724AA" w:rsidRDefault="005724AA" w:rsidP="005724AA">
      <w:pPr>
        <w:autoSpaceDE w:val="0"/>
        <w:autoSpaceDN w:val="0"/>
        <w:adjustRightInd w:val="0"/>
      </w:pPr>
    </w:p>
    <w:p w:rsidR="005724AA" w:rsidRDefault="005724AA" w:rsidP="005724A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 об организации и осуществлении мероприятий по работе с детьми и молодежью в муниципальном образовании</w:t>
      </w:r>
    </w:p>
    <w:p w:rsidR="005724AA" w:rsidRDefault="005724AA" w:rsidP="005724AA">
      <w:pPr>
        <w:autoSpaceDE w:val="0"/>
        <w:autoSpaceDN w:val="0"/>
        <w:adjustRightInd w:val="0"/>
      </w:pPr>
    </w:p>
    <w:p w:rsidR="005724AA" w:rsidRDefault="005724AA" w:rsidP="005724AA">
      <w:pPr>
        <w:autoSpaceDE w:val="0"/>
        <w:autoSpaceDN w:val="0"/>
        <w:adjustRightInd w:val="0"/>
        <w:jc w:val="center"/>
      </w:pPr>
      <w:r>
        <w:t>1. Общие положения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 xml:space="preserve">1.1. </w:t>
      </w:r>
      <w:proofErr w:type="gramStart"/>
      <w: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19.05.1995 № 82-ФЗ «Об общественных объединениях», от 28.06.1995 № 98-ФЗ «О государственной поддержке молодежных и детских общественных объединений», от 24.07.1998 № 124-ФЗ «Об основных гарантиях прав ребенка в Российской Федерации», от 24.06.1999 № 120-ФЗ «Об основах системы профилактики безнадзорности и правонарушений несовершеннолетних», законами</w:t>
      </w:r>
      <w:proofErr w:type="gramEnd"/>
      <w:r>
        <w:t xml:space="preserve"> </w:t>
      </w:r>
      <w:proofErr w:type="gramStart"/>
      <w:r>
        <w:t xml:space="preserve">Республики Башкортостан от 12.11.1991 N ВС-9/74 "О молодежной политике в Республике Башкортостан", от 31.10.96 N 53-з "О поддержке деятельности детских, подростковых, молодежных клубов и центров", от 23.03.98 N 151-з "О системе профилактики безнадзорности и правонарушений несовершеннолетних, защиты их прав в Республике Башкортостан", от 31.12.99 N 44-з "Об основных гарантиях прав ребенка в Республике Башкортостан", Уставом сельского поселения </w:t>
      </w:r>
      <w:proofErr w:type="spellStart"/>
      <w:r>
        <w:t>Сандугачевский</w:t>
      </w:r>
      <w:proofErr w:type="spellEnd"/>
      <w:r>
        <w:t xml:space="preserve"> сельсовет</w:t>
      </w:r>
      <w:proofErr w:type="gramEnd"/>
      <w:r>
        <w:t xml:space="preserve"> муниципального </w:t>
      </w:r>
      <w:r>
        <w:rPr>
          <w:color w:val="000000"/>
        </w:rPr>
        <w:t xml:space="preserve">района </w:t>
      </w:r>
      <w:proofErr w:type="spellStart"/>
      <w:r>
        <w:rPr>
          <w:color w:val="000000"/>
        </w:rPr>
        <w:t>Янаульский</w:t>
      </w:r>
      <w:proofErr w:type="spellEnd"/>
      <w:r>
        <w:rPr>
          <w:color w:val="000000"/>
        </w:rPr>
        <w:t xml:space="preserve"> район Республики Башкортостан</w:t>
      </w:r>
      <w:proofErr w:type="gramStart"/>
      <w:r>
        <w:rPr>
          <w:color w:val="000000"/>
        </w:rPr>
        <w:t xml:space="preserve">  </w:t>
      </w:r>
      <w:r>
        <w:t>.</w:t>
      </w:r>
      <w:proofErr w:type="gramEnd"/>
    </w:p>
    <w:p w:rsidR="005724AA" w:rsidRDefault="005724AA" w:rsidP="005724AA">
      <w:pPr>
        <w:autoSpaceDE w:val="0"/>
        <w:autoSpaceDN w:val="0"/>
        <w:adjustRightInd w:val="0"/>
        <w:jc w:val="both"/>
      </w:pPr>
      <w:r>
        <w:t xml:space="preserve">1.2. </w:t>
      </w:r>
      <w:proofErr w:type="gramStart"/>
      <w:r>
        <w:t xml:space="preserve">Положение устанавливает расходные обязательства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</w:t>
      </w:r>
      <w:r>
        <w:rPr>
          <w:color w:val="000000"/>
        </w:rPr>
        <w:t xml:space="preserve">района </w:t>
      </w:r>
      <w:proofErr w:type="spellStart"/>
      <w:r>
        <w:rPr>
          <w:color w:val="000000"/>
        </w:rPr>
        <w:t>Янаульский</w:t>
      </w:r>
      <w:proofErr w:type="spellEnd"/>
      <w:r>
        <w:rPr>
          <w:color w:val="000000"/>
        </w:rPr>
        <w:t xml:space="preserve"> район Республики Башкортостан  </w:t>
      </w:r>
      <w:r>
        <w:t xml:space="preserve">по организации и осуществлению мероприятий по работе с детьми и молодежью в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</w:t>
      </w:r>
      <w:r>
        <w:rPr>
          <w:color w:val="000000"/>
        </w:rPr>
        <w:t xml:space="preserve">района </w:t>
      </w:r>
      <w:proofErr w:type="spellStart"/>
      <w:r>
        <w:rPr>
          <w:color w:val="000000"/>
        </w:rPr>
        <w:t>Янаульский</w:t>
      </w:r>
      <w:proofErr w:type="spellEnd"/>
      <w:r>
        <w:rPr>
          <w:color w:val="000000"/>
        </w:rPr>
        <w:t xml:space="preserve"> район Республики Башкортостан.  </w:t>
      </w:r>
      <w:proofErr w:type="gramEnd"/>
    </w:p>
    <w:p w:rsidR="005724AA" w:rsidRDefault="005724AA" w:rsidP="005724AA">
      <w:pPr>
        <w:autoSpaceDE w:val="0"/>
        <w:autoSpaceDN w:val="0"/>
        <w:adjustRightInd w:val="0"/>
        <w:jc w:val="both"/>
      </w:pPr>
      <w:r>
        <w:t xml:space="preserve">1.3. Функции по организации мероприятий по работе с детьми и молодежью в сельском поселении </w:t>
      </w:r>
      <w:proofErr w:type="spellStart"/>
      <w:r>
        <w:t>Сандугачевский</w:t>
      </w:r>
      <w:proofErr w:type="spellEnd"/>
      <w:r>
        <w:t xml:space="preserve"> сельсовет муниципального </w:t>
      </w:r>
      <w:r>
        <w:rPr>
          <w:color w:val="000000"/>
        </w:rPr>
        <w:t xml:space="preserve">района </w:t>
      </w:r>
      <w:proofErr w:type="spellStart"/>
      <w:r>
        <w:rPr>
          <w:color w:val="000000"/>
        </w:rPr>
        <w:t>Янаульский</w:t>
      </w:r>
      <w:proofErr w:type="spellEnd"/>
      <w:r>
        <w:rPr>
          <w:color w:val="000000"/>
        </w:rPr>
        <w:t xml:space="preserve"> район Республики Башкортостан  </w:t>
      </w:r>
      <w:r>
        <w:t xml:space="preserve">осуществляет специалист по работе   молодежью администрации сельского поселения </w:t>
      </w:r>
      <w:proofErr w:type="spellStart"/>
      <w:r>
        <w:t>Сандугачевский</w:t>
      </w:r>
      <w:proofErr w:type="spellEnd"/>
      <w:r>
        <w:t xml:space="preserve"> сельсовет.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2. Основные цели, задачи и направления по организации и осуществлению мероприятий по работе с детьми и молодежью в муниципальном образовании.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 xml:space="preserve">2.1. Основными целями и задачами в области организации и осуществления мероприятий по работе с детьми и молодежью в сельском поселении </w:t>
      </w:r>
      <w:proofErr w:type="spellStart"/>
      <w:r>
        <w:t>Сандугачевский</w:t>
      </w:r>
      <w:proofErr w:type="spellEnd"/>
      <w:r>
        <w:t xml:space="preserve"> сельсовет муниципального </w:t>
      </w:r>
      <w:r>
        <w:rPr>
          <w:color w:val="000000"/>
        </w:rPr>
        <w:t xml:space="preserve">района </w:t>
      </w:r>
      <w:proofErr w:type="spellStart"/>
      <w:r>
        <w:rPr>
          <w:color w:val="000000"/>
        </w:rPr>
        <w:t>Янаульский</w:t>
      </w:r>
      <w:proofErr w:type="spellEnd"/>
      <w:r>
        <w:rPr>
          <w:color w:val="000000"/>
        </w:rPr>
        <w:t xml:space="preserve"> район Республики Башкортостан  </w:t>
      </w:r>
      <w:r>
        <w:t>являются: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а) совершенствование  системы социализации и социально значимого использования позитивной активности молодых граждан;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б) направленное содействие физическому, профессиональному, социальному развитию и становлению молодежи;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в) создание условий и гарантий самореализации молодых граждан;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г) реализация молодежной политики, направленной на социальную защиту молодежи, а также на ее духовное и гражданское воспитание;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д) формирование и укрепление духовно-нравственных ценностей и гражданской культуры молодежи;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е) обеспечение участия молодежи в политической жизни;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lastRenderedPageBreak/>
        <w:t>ж) развитие и поддержка молодежных и детских объединений, движений, содействие реализации общественно-полезных инициатив молодежи.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 xml:space="preserve">2.2. Приоритетными направлениями в области организации и осуществлении мероприятий по работе с детьми и молодежью в сельском поселении </w:t>
      </w:r>
      <w:proofErr w:type="spellStart"/>
      <w:r>
        <w:t>Сандугачевский</w:t>
      </w:r>
      <w:proofErr w:type="spellEnd"/>
      <w:r>
        <w:t xml:space="preserve"> сельсовет муниципального </w:t>
      </w:r>
      <w:r>
        <w:rPr>
          <w:color w:val="000000"/>
        </w:rPr>
        <w:t xml:space="preserve">района </w:t>
      </w:r>
      <w:proofErr w:type="spellStart"/>
      <w:r>
        <w:rPr>
          <w:color w:val="000000"/>
        </w:rPr>
        <w:t>Янаульский</w:t>
      </w:r>
      <w:proofErr w:type="spellEnd"/>
      <w:r>
        <w:rPr>
          <w:color w:val="000000"/>
        </w:rPr>
        <w:t xml:space="preserve"> район Республики Башкортостан  </w:t>
      </w:r>
      <w:r>
        <w:t>являются: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а) содействие самореализации молодежи и общественной жизни, организация досуга детей и молодежи;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б) социально-нравственное оздоровление молодежной среды;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в) профилактика наркозависимости, асоциальных явлений, формирование культуры здорового образа жизни;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г) развитие системы детского и молодежного отдыха;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д) содействие в профессиональном самоопределении и занятости молодежи;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е) развитие туризма;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ж) поддержка молодой семьи;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з) формирование условий для гражданского становления и военно-патриотического воспитания;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и) информационно-методическое и материально-технологическое обеспечение молодежной политики;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 xml:space="preserve">к) поддержка общественных организаций, объединений  в сельском поселении </w:t>
      </w:r>
      <w:proofErr w:type="spellStart"/>
      <w:r>
        <w:t>Сандугачевский</w:t>
      </w:r>
      <w:proofErr w:type="spellEnd"/>
      <w:r>
        <w:t xml:space="preserve"> сельсовет муниципального </w:t>
      </w:r>
      <w:r>
        <w:rPr>
          <w:color w:val="000000"/>
        </w:rPr>
        <w:t xml:space="preserve">района </w:t>
      </w:r>
      <w:proofErr w:type="spellStart"/>
      <w:r>
        <w:rPr>
          <w:color w:val="000000"/>
        </w:rPr>
        <w:t>Янаульский</w:t>
      </w:r>
      <w:proofErr w:type="spellEnd"/>
      <w:r>
        <w:rPr>
          <w:color w:val="000000"/>
        </w:rPr>
        <w:t xml:space="preserve"> район Республики Башкортостан</w:t>
      </w:r>
      <w:proofErr w:type="gramStart"/>
      <w:r>
        <w:rPr>
          <w:color w:val="000000"/>
        </w:rPr>
        <w:t xml:space="preserve">  </w:t>
      </w:r>
      <w:r>
        <w:t>.</w:t>
      </w:r>
      <w:proofErr w:type="gramEnd"/>
    </w:p>
    <w:p w:rsidR="005724AA" w:rsidRDefault="005724AA" w:rsidP="005724AA">
      <w:pPr>
        <w:autoSpaceDE w:val="0"/>
        <w:autoSpaceDN w:val="0"/>
        <w:adjustRightInd w:val="0"/>
        <w:jc w:val="both"/>
      </w:pPr>
      <w:r>
        <w:t>3. Компетенция администрации муниципального образования по организации и осуществлению мероприятий по работе с детьми и молодежью в муниципальном образовании</w:t>
      </w:r>
    </w:p>
    <w:p w:rsidR="005724AA" w:rsidRDefault="005724AA" w:rsidP="005724A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 xml:space="preserve">3.1. К полномочиям Администрации в сельском поселении </w:t>
      </w:r>
      <w:proofErr w:type="spellStart"/>
      <w:r>
        <w:t>Сандугачевский</w:t>
      </w:r>
      <w:proofErr w:type="spellEnd"/>
      <w:r>
        <w:t xml:space="preserve"> сельсовет муниципального </w:t>
      </w:r>
      <w:r>
        <w:rPr>
          <w:color w:val="000000"/>
        </w:rPr>
        <w:t xml:space="preserve">района </w:t>
      </w:r>
      <w:proofErr w:type="spellStart"/>
      <w:r>
        <w:rPr>
          <w:color w:val="000000"/>
        </w:rPr>
        <w:t>Янаульский</w:t>
      </w:r>
      <w:proofErr w:type="spellEnd"/>
      <w:r>
        <w:rPr>
          <w:color w:val="000000"/>
        </w:rPr>
        <w:t xml:space="preserve"> район Республики Башкортостан  </w:t>
      </w:r>
      <w:r>
        <w:t>по организации и осуществлению мероприятий по работе с детьми и молодежью относятся: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 xml:space="preserve">а) подготовка и принятие нормативных правовых актов по вопросам организации и проведению мероприятий по работе с детьми и молодежью в сельском поселении </w:t>
      </w:r>
      <w:proofErr w:type="spellStart"/>
      <w:r>
        <w:t>Сандугачевский</w:t>
      </w:r>
      <w:proofErr w:type="spellEnd"/>
      <w:r>
        <w:t xml:space="preserve"> сельсовет муниципального </w:t>
      </w:r>
      <w:r>
        <w:rPr>
          <w:color w:val="000000"/>
        </w:rPr>
        <w:t xml:space="preserve">района </w:t>
      </w:r>
      <w:proofErr w:type="spellStart"/>
      <w:r>
        <w:rPr>
          <w:color w:val="000000"/>
        </w:rPr>
        <w:t>Янаульский</w:t>
      </w:r>
      <w:proofErr w:type="spellEnd"/>
      <w:r>
        <w:rPr>
          <w:color w:val="000000"/>
        </w:rPr>
        <w:t xml:space="preserve"> район Республики Башкортостан.  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 xml:space="preserve">б) установление объемов финансирования, необходимого для организации и проведения мероприятий по работе с детьми и молодежью в </w:t>
      </w:r>
      <w:proofErr w:type="spellStart"/>
      <w:proofErr w:type="gramStart"/>
      <w:r>
        <w:t>в</w:t>
      </w:r>
      <w:proofErr w:type="spellEnd"/>
      <w:proofErr w:type="gramEnd"/>
      <w:r>
        <w:t xml:space="preserve"> сельском поселении </w:t>
      </w:r>
      <w:proofErr w:type="spellStart"/>
      <w:r>
        <w:t>Сандугачевский</w:t>
      </w:r>
      <w:proofErr w:type="spellEnd"/>
      <w:r>
        <w:t xml:space="preserve"> сельсовет муниципального </w:t>
      </w:r>
      <w:r>
        <w:rPr>
          <w:color w:val="000000"/>
        </w:rPr>
        <w:t xml:space="preserve">района </w:t>
      </w:r>
      <w:proofErr w:type="spellStart"/>
      <w:r>
        <w:rPr>
          <w:color w:val="000000"/>
        </w:rPr>
        <w:t>Янаульский</w:t>
      </w:r>
      <w:proofErr w:type="spellEnd"/>
      <w:r>
        <w:rPr>
          <w:color w:val="000000"/>
        </w:rPr>
        <w:t xml:space="preserve"> район Республики Башкортостан  </w:t>
      </w:r>
      <w:r>
        <w:t>при принятии местного бюджета на очередной финансовый год;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в) разработка и реализация муниципальных целевых программ по организации и осуществлению мероприятий по работе с детьми и молодежью;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г) содействие культурному, духовному и физическому развитию детей и молодежи;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д) создание условий для включения молодежи в социально-экономическую, политическую и культурную жизнь;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е) координация деятельности учреждений образования, здравоохранения, культуры и спорта, других организаций в работе с детьми и молодежью с целью профилактики наркомании, алкоголизма и правонарушений несовершеннолетних;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ж) создание условий для организации досуга детей и молодежи;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з) координация деятельности молодежных и детских общественных объединений;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и) осуществление поддержки способной и талантливой молодежи;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к) содействие профессиональному становлению и трудоустройству молодых граждан;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л) заключение договоров о сотрудничестве и муниципальных контрактов с организациями, независимо от форм собственности, на поставку товаров, оказание услуг в целях организации и осуществления мероприятий по работе с детьми и молодежью;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lastRenderedPageBreak/>
        <w:t>м) формирование и размещение муниципального заказа, осуществление контроля исполнения муниципального заказа в области организации мероприятий по работе с детьми и молодежью;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н) исполнение иных полномочий.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4. Финансовое обеспечение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 xml:space="preserve">4.1. Финансовое обеспечение организации и осуществления мероприятий по работе с детьми и молодежью является расходным обязательством в сельском поселении </w:t>
      </w:r>
      <w:proofErr w:type="spellStart"/>
      <w:r>
        <w:t>Сандугачевский</w:t>
      </w:r>
      <w:proofErr w:type="spellEnd"/>
      <w:r>
        <w:t xml:space="preserve"> сельсовет муниципального </w:t>
      </w:r>
      <w:r>
        <w:rPr>
          <w:color w:val="000000"/>
        </w:rPr>
        <w:t xml:space="preserve">района </w:t>
      </w:r>
      <w:proofErr w:type="spellStart"/>
      <w:r>
        <w:rPr>
          <w:color w:val="000000"/>
        </w:rPr>
        <w:t>Янаульский</w:t>
      </w:r>
      <w:proofErr w:type="spellEnd"/>
      <w:r>
        <w:rPr>
          <w:color w:val="000000"/>
        </w:rPr>
        <w:t xml:space="preserve"> район Республики Башкортостан  </w:t>
      </w:r>
      <w:r>
        <w:t>и осуществляется за счет средств местного бюджета и иных источников финансирования, предусмотренных законодательством.</w:t>
      </w:r>
    </w:p>
    <w:p w:rsidR="005724AA" w:rsidRDefault="005724AA" w:rsidP="005724AA">
      <w:pPr>
        <w:autoSpaceDE w:val="0"/>
        <w:autoSpaceDN w:val="0"/>
        <w:adjustRightInd w:val="0"/>
        <w:jc w:val="both"/>
      </w:pPr>
      <w:r>
        <w:t>4.2. Финансирование федеральных, региональных целевых программ и долгосрочных муниципальных программ в области организации и осуществления мероприятий по работе с детьми и молодежью выполняется в соответствии с нормативными правовыми актами Российской Федерации и Республики Башкортостан, а также муниципальными правовыми актами.</w:t>
      </w:r>
    </w:p>
    <w:p w:rsidR="005724AA" w:rsidRDefault="005724AA" w:rsidP="005724AA">
      <w:pPr>
        <w:jc w:val="center"/>
      </w:pPr>
    </w:p>
    <w:p w:rsidR="005724AA" w:rsidRDefault="005724AA" w:rsidP="005724AA"/>
    <w:p w:rsidR="005724AA" w:rsidRDefault="005724AA"/>
    <w:p w:rsidR="005724AA" w:rsidRDefault="005724AA"/>
    <w:sectPr w:rsidR="005724AA" w:rsidSect="005724A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1D" w:rsidRDefault="00794A1D" w:rsidP="005724AA">
      <w:r>
        <w:separator/>
      </w:r>
    </w:p>
  </w:endnote>
  <w:endnote w:type="continuationSeparator" w:id="0">
    <w:p w:rsidR="00794A1D" w:rsidRDefault="00794A1D" w:rsidP="0057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409700"/>
      <w:docPartObj>
        <w:docPartGallery w:val="Page Numbers (Bottom of Page)"/>
        <w:docPartUnique/>
      </w:docPartObj>
    </w:sdtPr>
    <w:sdtContent>
      <w:p w:rsidR="005724AA" w:rsidRDefault="005724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24AA" w:rsidRDefault="005724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1D" w:rsidRDefault="00794A1D" w:rsidP="005724AA">
      <w:r>
        <w:separator/>
      </w:r>
    </w:p>
  </w:footnote>
  <w:footnote w:type="continuationSeparator" w:id="0">
    <w:p w:rsidR="00794A1D" w:rsidRDefault="00794A1D" w:rsidP="0057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25A"/>
    <w:multiLevelType w:val="hybridMultilevel"/>
    <w:tmpl w:val="3AB8EC94"/>
    <w:lvl w:ilvl="0" w:tplc="0E6CCA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5CE2D99"/>
    <w:multiLevelType w:val="hybridMultilevel"/>
    <w:tmpl w:val="0D70D4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BC"/>
    <w:rsid w:val="005724AA"/>
    <w:rsid w:val="006B3303"/>
    <w:rsid w:val="00790CBC"/>
    <w:rsid w:val="007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24A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724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5724A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5724AA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5724AA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17">
    <w:name w:val="Style17"/>
    <w:basedOn w:val="a"/>
    <w:rsid w:val="005724AA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paragraph" w:customStyle="1" w:styleId="ConsTitle">
    <w:name w:val="ConsTitle"/>
    <w:rsid w:val="005724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FontStyle21">
    <w:name w:val="Font Style21"/>
    <w:basedOn w:val="a0"/>
    <w:rsid w:val="005724AA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0"/>
    <w:rsid w:val="005724AA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72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4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24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2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24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24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24A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724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5724A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5724AA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5724AA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17">
    <w:name w:val="Style17"/>
    <w:basedOn w:val="a"/>
    <w:rsid w:val="005724AA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paragraph" w:customStyle="1" w:styleId="ConsTitle">
    <w:name w:val="ConsTitle"/>
    <w:rsid w:val="005724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FontStyle21">
    <w:name w:val="Font Style21"/>
    <w:basedOn w:val="a0"/>
    <w:rsid w:val="005724AA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0"/>
    <w:rsid w:val="005724AA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72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4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24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2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24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24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2014-09-24T09:22:00Z</cp:lastPrinted>
  <dcterms:created xsi:type="dcterms:W3CDTF">2014-09-24T09:19:00Z</dcterms:created>
  <dcterms:modified xsi:type="dcterms:W3CDTF">2014-09-24T09:23:00Z</dcterms:modified>
</cp:coreProperties>
</file>