
<file path=[Content_Types].xml><?xml version="1.0" encoding="utf-8"?>
<Types xmlns="http://schemas.openxmlformats.org/package/2006/content-types">
  <Default Extension="png" ContentType="image/png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73E" w:rsidRPr="001E773E" w:rsidRDefault="00082EE8" w:rsidP="001E773E">
      <w:pPr>
        <w:pStyle w:val="a3"/>
        <w:spacing w:before="0" w:beforeAutospacing="0" w:after="240" w:afterAutospacing="0"/>
        <w:jc w:val="both"/>
        <w:rPr>
          <w:rFonts w:ascii="Calibri" w:hAnsi="Calibri" w:cs="Arial"/>
          <w:b/>
          <w:color w:val="0070C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3393440</wp:posOffset>
            </wp:positionH>
            <wp:positionV relativeFrom="paragraph">
              <wp:posOffset>17780</wp:posOffset>
            </wp:positionV>
            <wp:extent cx="588010" cy="588010"/>
            <wp:effectExtent l="19050" t="0" r="0" b="0"/>
            <wp:wrapTight wrapText="bothSides">
              <wp:wrapPolygon edited="0">
                <wp:start x="11896" y="3499"/>
                <wp:lineTo x="2799" y="4199"/>
                <wp:lineTo x="-700" y="7698"/>
                <wp:lineTo x="-700" y="17495"/>
                <wp:lineTo x="5598" y="19594"/>
                <wp:lineTo x="15395" y="19594"/>
                <wp:lineTo x="18194" y="19594"/>
                <wp:lineTo x="18894" y="19594"/>
                <wp:lineTo x="20994" y="15395"/>
                <wp:lineTo x="20994" y="13296"/>
                <wp:lineTo x="20294" y="4199"/>
                <wp:lineTo x="19594" y="3499"/>
                <wp:lineTo x="11896" y="3499"/>
              </wp:wrapPolygon>
            </wp:wrapTight>
            <wp:docPr id="36" name="Рисунок 36" descr="f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folde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58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40640</wp:posOffset>
            </wp:positionH>
            <wp:positionV relativeFrom="paragraph">
              <wp:posOffset>75565</wp:posOffset>
            </wp:positionV>
            <wp:extent cx="324485" cy="324485"/>
            <wp:effectExtent l="19050" t="0" r="0" b="0"/>
            <wp:wrapTight wrapText="bothSides">
              <wp:wrapPolygon edited="0">
                <wp:start x="-1268" y="0"/>
                <wp:lineTo x="-1268" y="20290"/>
                <wp:lineTo x="19022" y="20290"/>
                <wp:lineTo x="19022" y="20290"/>
                <wp:lineTo x="21558" y="6341"/>
                <wp:lineTo x="21558" y="2536"/>
                <wp:lineTo x="19022" y="0"/>
                <wp:lineTo x="-1268" y="0"/>
              </wp:wrapPolygon>
            </wp:wrapTight>
            <wp:docPr id="78" name="Рисунок 78" descr="http://pokemongohome.info/images/slide/signing-the-contrac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://pokemongohome.info/images/slide/signing-the-contract.pn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" cy="324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773E" w:rsidRPr="001E773E">
        <w:rPr>
          <w:rFonts w:ascii="Calibri" w:hAnsi="Calibri" w:cs="Arial"/>
          <w:b/>
          <w:color w:val="0070C0"/>
          <w:sz w:val="28"/>
          <w:szCs w:val="28"/>
        </w:rPr>
        <w:t>Кто такой наследник, каким</w:t>
      </w:r>
      <w:r w:rsidR="004524BB">
        <w:rPr>
          <w:rFonts w:ascii="Calibri" w:hAnsi="Calibri" w:cs="Arial"/>
          <w:b/>
          <w:color w:val="0070C0"/>
          <w:sz w:val="28"/>
          <w:szCs w:val="28"/>
        </w:rPr>
        <w:t>и</w:t>
      </w:r>
      <w:r w:rsidR="001E773E" w:rsidRPr="001E773E">
        <w:rPr>
          <w:rFonts w:ascii="Calibri" w:hAnsi="Calibri" w:cs="Arial"/>
          <w:b/>
          <w:color w:val="0070C0"/>
          <w:sz w:val="28"/>
          <w:szCs w:val="28"/>
        </w:rPr>
        <w:t xml:space="preserve"> правами он обладает? </w:t>
      </w:r>
    </w:p>
    <w:p w:rsidR="001E773E" w:rsidRPr="001F3A56" w:rsidRDefault="001E773E" w:rsidP="00CC14FC">
      <w:pPr>
        <w:pStyle w:val="a3"/>
        <w:numPr>
          <w:ilvl w:val="0"/>
          <w:numId w:val="12"/>
        </w:numPr>
        <w:tabs>
          <w:tab w:val="left" w:pos="284"/>
        </w:tabs>
        <w:spacing w:after="0"/>
        <w:ind w:left="0" w:firstLine="0"/>
        <w:jc w:val="both"/>
        <w:rPr>
          <w:rFonts w:ascii="Calibri" w:hAnsi="Calibri" w:cs="Arial"/>
          <w:sz w:val="20"/>
          <w:szCs w:val="20"/>
        </w:rPr>
      </w:pPr>
      <w:r w:rsidRPr="001F3A56">
        <w:rPr>
          <w:rFonts w:ascii="Calibri" w:hAnsi="Calibri" w:cs="Arial"/>
          <w:sz w:val="20"/>
          <w:szCs w:val="20"/>
        </w:rPr>
        <w:t>Наследование - это юридическая процедура, согласно которой вся собственность умершего человека передается другому человеку (его наследнику).</w:t>
      </w:r>
    </w:p>
    <w:p w:rsidR="001E773E" w:rsidRPr="001F3A56" w:rsidRDefault="001E773E" w:rsidP="00CC14FC">
      <w:pPr>
        <w:pStyle w:val="a3"/>
        <w:numPr>
          <w:ilvl w:val="0"/>
          <w:numId w:val="12"/>
        </w:numPr>
        <w:tabs>
          <w:tab w:val="left" w:pos="284"/>
        </w:tabs>
        <w:spacing w:after="0"/>
        <w:ind w:left="0" w:firstLine="0"/>
        <w:jc w:val="both"/>
        <w:rPr>
          <w:rFonts w:ascii="Calibri" w:hAnsi="Calibri" w:cs="Arial"/>
          <w:sz w:val="20"/>
          <w:szCs w:val="20"/>
        </w:rPr>
      </w:pPr>
      <w:r w:rsidRPr="001F3A56">
        <w:rPr>
          <w:rFonts w:ascii="Calibri" w:hAnsi="Calibri" w:cs="Arial"/>
          <w:sz w:val="20"/>
          <w:szCs w:val="20"/>
        </w:rPr>
        <w:t xml:space="preserve">Нотариально рассматривается две ветки наследования – по закону и по завещанию.  </w:t>
      </w:r>
    </w:p>
    <w:p w:rsidR="00CC14FC" w:rsidRPr="001F3A56" w:rsidRDefault="001E773E" w:rsidP="00CC14FC">
      <w:pPr>
        <w:pStyle w:val="a3"/>
        <w:numPr>
          <w:ilvl w:val="0"/>
          <w:numId w:val="12"/>
        </w:numPr>
        <w:tabs>
          <w:tab w:val="left" w:pos="284"/>
        </w:tabs>
        <w:spacing w:after="0"/>
        <w:ind w:left="0" w:firstLine="0"/>
        <w:jc w:val="both"/>
        <w:rPr>
          <w:rFonts w:ascii="Calibri" w:hAnsi="Calibri" w:cs="Arial"/>
          <w:sz w:val="20"/>
          <w:szCs w:val="20"/>
        </w:rPr>
      </w:pPr>
      <w:r w:rsidRPr="001F3A56">
        <w:rPr>
          <w:rFonts w:ascii="Calibri" w:hAnsi="Calibri" w:cs="Arial"/>
          <w:sz w:val="20"/>
          <w:szCs w:val="20"/>
        </w:rPr>
        <w:t>Если человек не оставил завещание</w:t>
      </w:r>
      <w:r w:rsidR="00CC14FC" w:rsidRPr="001F3A56">
        <w:rPr>
          <w:rFonts w:ascii="Calibri" w:hAnsi="Calibri" w:cs="Arial"/>
          <w:sz w:val="20"/>
          <w:szCs w:val="20"/>
        </w:rPr>
        <w:t>,</w:t>
      </w:r>
      <w:r w:rsidRPr="001F3A56">
        <w:rPr>
          <w:rFonts w:ascii="Calibri" w:hAnsi="Calibri" w:cs="Arial"/>
          <w:sz w:val="20"/>
          <w:szCs w:val="20"/>
        </w:rPr>
        <w:t xml:space="preserve"> </w:t>
      </w:r>
      <w:r w:rsidR="00CC14FC" w:rsidRPr="001F3A56">
        <w:rPr>
          <w:rFonts w:ascii="Calibri" w:hAnsi="Calibri" w:cs="Arial"/>
          <w:sz w:val="20"/>
          <w:szCs w:val="20"/>
        </w:rPr>
        <w:t>з</w:t>
      </w:r>
      <w:r w:rsidRPr="001F3A56">
        <w:rPr>
          <w:rFonts w:ascii="Calibri" w:hAnsi="Calibri" w:cs="Arial"/>
          <w:sz w:val="20"/>
          <w:szCs w:val="20"/>
        </w:rPr>
        <w:t xml:space="preserve">аконодатель устанавливает </w:t>
      </w:r>
      <w:r w:rsidR="004524BB" w:rsidRPr="001F3A56">
        <w:rPr>
          <w:rFonts w:ascii="Calibri" w:hAnsi="Calibri" w:cs="Arial"/>
          <w:sz w:val="20"/>
          <w:szCs w:val="20"/>
        </w:rPr>
        <w:t>7</w:t>
      </w:r>
      <w:r w:rsidRPr="001F3A56">
        <w:rPr>
          <w:rFonts w:ascii="Calibri" w:hAnsi="Calibri" w:cs="Arial"/>
          <w:sz w:val="20"/>
          <w:szCs w:val="20"/>
        </w:rPr>
        <w:t xml:space="preserve"> очередей наследования</w:t>
      </w:r>
      <w:r w:rsidR="00A43798" w:rsidRPr="001F3A56">
        <w:rPr>
          <w:rFonts w:ascii="Calibri" w:hAnsi="Calibri" w:cs="Arial"/>
          <w:sz w:val="20"/>
          <w:szCs w:val="20"/>
        </w:rPr>
        <w:t>.</w:t>
      </w:r>
    </w:p>
    <w:p w:rsidR="00CC14FC" w:rsidRPr="001F3A56" w:rsidRDefault="00082EE8" w:rsidP="00CC14FC">
      <w:pPr>
        <w:pStyle w:val="a3"/>
        <w:tabs>
          <w:tab w:val="left" w:pos="284"/>
        </w:tabs>
        <w:spacing w:after="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noProof/>
          <w:sz w:val="20"/>
          <w:szCs w:val="20"/>
        </w:rPr>
        <w:drawing>
          <wp:inline distT="0" distB="0" distL="0" distR="0">
            <wp:extent cx="3119755" cy="1560195"/>
            <wp:effectExtent l="0" t="0" r="0" b="1905"/>
            <wp:docPr id="69" name="Организационная диаграмма 6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1E773E" w:rsidRPr="001F3A56" w:rsidRDefault="001E773E" w:rsidP="00CC14FC">
      <w:pPr>
        <w:pStyle w:val="a3"/>
        <w:numPr>
          <w:ilvl w:val="0"/>
          <w:numId w:val="12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Calibri" w:hAnsi="Calibri" w:cs="Arial"/>
          <w:sz w:val="20"/>
          <w:szCs w:val="20"/>
        </w:rPr>
      </w:pPr>
      <w:r w:rsidRPr="001F3A56">
        <w:rPr>
          <w:rFonts w:ascii="Calibri" w:hAnsi="Calibri" w:cs="Arial"/>
          <w:sz w:val="20"/>
          <w:szCs w:val="20"/>
        </w:rPr>
        <w:t>Если в течение длительного периода никто не подал заявление о притязании на имущество умершего и не доказал родства с ним, то наследство становится достоянием государства.</w:t>
      </w:r>
    </w:p>
    <w:p w:rsidR="001E773E" w:rsidRPr="001E773E" w:rsidRDefault="00082EE8" w:rsidP="001E773E">
      <w:pPr>
        <w:pStyle w:val="a3"/>
        <w:spacing w:after="0"/>
        <w:jc w:val="both"/>
        <w:rPr>
          <w:rFonts w:ascii="Calibri" w:hAnsi="Calibri" w:cs="Arial"/>
          <w:b/>
          <w:color w:val="0070C0"/>
          <w:sz w:val="28"/>
          <w:szCs w:val="28"/>
        </w:rPr>
      </w:pPr>
      <w:r>
        <w:rPr>
          <w:rFonts w:ascii="Calibri" w:hAnsi="Calibri" w:cs="Arial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-68580</wp:posOffset>
            </wp:positionH>
            <wp:positionV relativeFrom="paragraph">
              <wp:posOffset>231775</wp:posOffset>
            </wp:positionV>
            <wp:extent cx="361950" cy="361950"/>
            <wp:effectExtent l="0" t="0" r="0" b="0"/>
            <wp:wrapTight wrapText="bothSides">
              <wp:wrapPolygon edited="0">
                <wp:start x="13642" y="2274"/>
                <wp:lineTo x="3411" y="12505"/>
                <wp:lineTo x="1137" y="17053"/>
                <wp:lineTo x="15916" y="17053"/>
                <wp:lineTo x="21600" y="17053"/>
                <wp:lineTo x="21600" y="10232"/>
                <wp:lineTo x="19326" y="2274"/>
                <wp:lineTo x="13642" y="2274"/>
              </wp:wrapPolygon>
            </wp:wrapTight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E773E" w:rsidRPr="001E773E">
        <w:rPr>
          <w:rFonts w:ascii="Calibri" w:hAnsi="Calibri" w:cs="Arial"/>
          <w:b/>
          <w:color w:val="0070C0"/>
          <w:sz w:val="28"/>
          <w:szCs w:val="28"/>
        </w:rPr>
        <w:t>В какие сроки закон требует вступить в наследство?</w:t>
      </w:r>
    </w:p>
    <w:p w:rsidR="004524BB" w:rsidRPr="001F3A56" w:rsidRDefault="001E773E" w:rsidP="004524BB">
      <w:pPr>
        <w:pStyle w:val="a3"/>
        <w:numPr>
          <w:ilvl w:val="0"/>
          <w:numId w:val="12"/>
        </w:numPr>
        <w:tabs>
          <w:tab w:val="left" w:pos="142"/>
        </w:tabs>
        <w:spacing w:before="0" w:beforeAutospacing="0" w:after="0" w:afterAutospacing="0"/>
        <w:ind w:left="0" w:firstLine="0"/>
        <w:jc w:val="both"/>
        <w:rPr>
          <w:rFonts w:ascii="Calibri" w:hAnsi="Calibri" w:cs="Arial"/>
          <w:sz w:val="20"/>
          <w:szCs w:val="20"/>
        </w:rPr>
      </w:pPr>
      <w:r w:rsidRPr="001F3A56">
        <w:rPr>
          <w:rFonts w:ascii="Calibri" w:hAnsi="Calibri" w:cs="Arial"/>
          <w:sz w:val="20"/>
          <w:szCs w:val="20"/>
        </w:rPr>
        <w:t xml:space="preserve">Наследство может быть принято в течение шести месяцев со дня открытия наследства. </w:t>
      </w:r>
    </w:p>
    <w:p w:rsidR="004524BB" w:rsidRPr="001F3A56" w:rsidRDefault="001E773E" w:rsidP="004524BB">
      <w:pPr>
        <w:pStyle w:val="a3"/>
        <w:numPr>
          <w:ilvl w:val="0"/>
          <w:numId w:val="12"/>
        </w:numPr>
        <w:tabs>
          <w:tab w:val="left" w:pos="142"/>
        </w:tabs>
        <w:spacing w:before="0" w:beforeAutospacing="0" w:after="0" w:afterAutospacing="0"/>
        <w:ind w:left="0" w:firstLine="0"/>
        <w:jc w:val="both"/>
        <w:rPr>
          <w:rFonts w:ascii="Calibri" w:hAnsi="Calibri" w:cs="Arial"/>
          <w:sz w:val="20"/>
          <w:szCs w:val="20"/>
        </w:rPr>
      </w:pPr>
      <w:r w:rsidRPr="001F3A56">
        <w:rPr>
          <w:rFonts w:ascii="Calibri" w:hAnsi="Calibri" w:cs="Arial"/>
          <w:sz w:val="20"/>
          <w:szCs w:val="20"/>
        </w:rPr>
        <w:t xml:space="preserve">Если дата смерти устанавливалась судом, то исчисление шестимесячного срока начинается со дня вступления в силу решения суда. </w:t>
      </w:r>
    </w:p>
    <w:p w:rsidR="004524BB" w:rsidRPr="001F3A56" w:rsidRDefault="001E773E" w:rsidP="004524BB">
      <w:pPr>
        <w:pStyle w:val="a3"/>
        <w:numPr>
          <w:ilvl w:val="0"/>
          <w:numId w:val="12"/>
        </w:numPr>
        <w:tabs>
          <w:tab w:val="left" w:pos="142"/>
        </w:tabs>
        <w:spacing w:before="0" w:beforeAutospacing="0" w:after="0" w:afterAutospacing="0"/>
        <w:ind w:left="0" w:firstLine="0"/>
        <w:jc w:val="both"/>
        <w:rPr>
          <w:rFonts w:ascii="Calibri" w:hAnsi="Calibri" w:cs="Arial"/>
          <w:sz w:val="20"/>
          <w:szCs w:val="20"/>
        </w:rPr>
      </w:pPr>
      <w:r w:rsidRPr="001F3A56">
        <w:rPr>
          <w:rFonts w:ascii="Calibri" w:hAnsi="Calibri" w:cs="Arial"/>
          <w:sz w:val="20"/>
          <w:szCs w:val="20"/>
        </w:rPr>
        <w:t>По истечении указанного срока наслед</w:t>
      </w:r>
      <w:r w:rsidR="00D70F43">
        <w:rPr>
          <w:rFonts w:ascii="Calibri" w:hAnsi="Calibri" w:cs="Arial"/>
          <w:sz w:val="20"/>
          <w:szCs w:val="20"/>
        </w:rPr>
        <w:t>ство может быть принято, однако</w:t>
      </w:r>
      <w:r w:rsidRPr="001F3A56">
        <w:rPr>
          <w:rFonts w:ascii="Calibri" w:hAnsi="Calibri" w:cs="Arial"/>
          <w:sz w:val="20"/>
          <w:szCs w:val="20"/>
        </w:rPr>
        <w:t xml:space="preserve"> уже в судебном порядке. </w:t>
      </w:r>
    </w:p>
    <w:p w:rsidR="001E773E" w:rsidRPr="001F3A56" w:rsidRDefault="004524BB" w:rsidP="00CA297C">
      <w:pPr>
        <w:pStyle w:val="a3"/>
        <w:numPr>
          <w:ilvl w:val="0"/>
          <w:numId w:val="12"/>
        </w:numPr>
        <w:tabs>
          <w:tab w:val="left" w:pos="142"/>
        </w:tabs>
        <w:spacing w:before="0" w:beforeAutospacing="0" w:after="0" w:afterAutospacing="0"/>
        <w:ind w:left="0" w:firstLine="0"/>
        <w:jc w:val="both"/>
        <w:rPr>
          <w:rFonts w:ascii="Calibri" w:hAnsi="Calibri" w:cs="Arial"/>
          <w:sz w:val="20"/>
          <w:szCs w:val="20"/>
        </w:rPr>
      </w:pPr>
      <w:r w:rsidRPr="001F3A56">
        <w:rPr>
          <w:rFonts w:ascii="Calibri" w:hAnsi="Calibri" w:cs="Arial"/>
          <w:sz w:val="20"/>
          <w:szCs w:val="20"/>
        </w:rPr>
        <w:t>Н</w:t>
      </w:r>
      <w:r w:rsidR="001E773E" w:rsidRPr="001F3A56">
        <w:rPr>
          <w:rFonts w:ascii="Calibri" w:hAnsi="Calibri" w:cs="Arial"/>
          <w:sz w:val="20"/>
          <w:szCs w:val="20"/>
        </w:rPr>
        <w:t>аследник вправе отказаться от наследства в пользу других лиц или без указания лиц, в пользу которых он отказывается от наследственного имущества.</w:t>
      </w:r>
    </w:p>
    <w:p w:rsidR="003E2B85" w:rsidRDefault="001D381E" w:rsidP="001D381E">
      <w:pPr>
        <w:pStyle w:val="a3"/>
        <w:spacing w:after="0"/>
        <w:jc w:val="both"/>
        <w:rPr>
          <w:rFonts w:ascii="Calibri" w:hAnsi="Calibri" w:cs="Arial"/>
          <w:b/>
          <w:color w:val="0070C0"/>
          <w:sz w:val="28"/>
          <w:szCs w:val="28"/>
        </w:rPr>
      </w:pPr>
      <w:r w:rsidRPr="001D381E">
        <w:rPr>
          <w:rFonts w:ascii="Calibri" w:hAnsi="Calibri" w:cs="Arial"/>
          <w:b/>
          <w:color w:val="0070C0"/>
          <w:sz w:val="28"/>
          <w:szCs w:val="28"/>
        </w:rPr>
        <w:t>Какие документы</w:t>
      </w:r>
      <w:r>
        <w:rPr>
          <w:rFonts w:ascii="Calibri" w:hAnsi="Calibri" w:cs="Arial"/>
          <w:b/>
          <w:color w:val="0070C0"/>
          <w:sz w:val="28"/>
          <w:szCs w:val="28"/>
        </w:rPr>
        <w:t xml:space="preserve"> </w:t>
      </w:r>
      <w:r w:rsidRPr="001D381E">
        <w:rPr>
          <w:rFonts w:ascii="Calibri" w:hAnsi="Calibri" w:cs="Arial"/>
          <w:b/>
          <w:color w:val="0070C0"/>
          <w:sz w:val="28"/>
          <w:szCs w:val="28"/>
        </w:rPr>
        <w:t>необходимы</w:t>
      </w:r>
      <w:r w:rsidR="00A43798">
        <w:rPr>
          <w:rFonts w:ascii="Calibri" w:hAnsi="Calibri" w:cs="Arial"/>
          <w:b/>
          <w:color w:val="0070C0"/>
          <w:sz w:val="28"/>
          <w:szCs w:val="28"/>
        </w:rPr>
        <w:t xml:space="preserve"> для регистрации права </w:t>
      </w:r>
      <w:r w:rsidR="009739C6">
        <w:rPr>
          <w:rFonts w:ascii="Calibri" w:hAnsi="Calibri" w:cs="Arial"/>
          <w:b/>
          <w:color w:val="0070C0"/>
          <w:sz w:val="28"/>
          <w:szCs w:val="28"/>
        </w:rPr>
        <w:t xml:space="preserve">                      </w:t>
      </w:r>
      <w:r w:rsidR="00A43798">
        <w:rPr>
          <w:rFonts w:ascii="Calibri" w:hAnsi="Calibri" w:cs="Arial"/>
          <w:b/>
          <w:color w:val="0070C0"/>
          <w:sz w:val="28"/>
          <w:szCs w:val="28"/>
        </w:rPr>
        <w:t>в порядке</w:t>
      </w:r>
      <w:r w:rsidR="009739C6">
        <w:rPr>
          <w:rFonts w:ascii="Calibri" w:hAnsi="Calibri" w:cs="Arial"/>
          <w:b/>
          <w:color w:val="0070C0"/>
          <w:sz w:val="28"/>
          <w:szCs w:val="28"/>
        </w:rPr>
        <w:t xml:space="preserve"> </w:t>
      </w:r>
      <w:r w:rsidR="00A43798">
        <w:rPr>
          <w:rFonts w:ascii="Calibri" w:hAnsi="Calibri" w:cs="Arial"/>
          <w:b/>
          <w:color w:val="0070C0"/>
          <w:sz w:val="28"/>
          <w:szCs w:val="28"/>
        </w:rPr>
        <w:t>наследования</w:t>
      </w:r>
      <w:r w:rsidR="00F908F2" w:rsidRPr="00BC660D">
        <w:rPr>
          <w:rFonts w:ascii="Calibri" w:hAnsi="Calibri" w:cs="Arial"/>
          <w:b/>
          <w:color w:val="0070C0"/>
          <w:sz w:val="28"/>
          <w:szCs w:val="28"/>
        </w:rPr>
        <w:t>?</w:t>
      </w:r>
    </w:p>
    <w:p w:rsidR="005224C2" w:rsidRPr="00544A92" w:rsidRDefault="004524BB" w:rsidP="004524BB">
      <w:pPr>
        <w:pStyle w:val="a3"/>
        <w:numPr>
          <w:ilvl w:val="0"/>
          <w:numId w:val="7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Calibri" w:hAnsi="Calibri" w:cs="Arial"/>
          <w:sz w:val="20"/>
          <w:szCs w:val="20"/>
        </w:rPr>
      </w:pPr>
      <w:r w:rsidRPr="00544A92">
        <w:rPr>
          <w:rFonts w:ascii="Calibri" w:hAnsi="Calibri" w:cs="Arial"/>
          <w:sz w:val="20"/>
          <w:szCs w:val="20"/>
        </w:rPr>
        <w:t xml:space="preserve">Заявление </w:t>
      </w:r>
      <w:r w:rsidR="009E77B8" w:rsidRPr="00544A92">
        <w:rPr>
          <w:rFonts w:ascii="Calibri" w:hAnsi="Calibri" w:cs="Arial"/>
          <w:sz w:val="20"/>
          <w:szCs w:val="20"/>
        </w:rPr>
        <w:t>о</w:t>
      </w:r>
      <w:r w:rsidR="00E3401A" w:rsidRPr="00544A92">
        <w:rPr>
          <w:rFonts w:ascii="Calibri" w:hAnsi="Calibri" w:cs="Arial"/>
          <w:sz w:val="20"/>
          <w:szCs w:val="20"/>
        </w:rPr>
        <w:t xml:space="preserve"> государственной</w:t>
      </w:r>
      <w:r w:rsidRPr="00544A92">
        <w:rPr>
          <w:rFonts w:ascii="Calibri" w:hAnsi="Calibri" w:cs="Arial"/>
          <w:sz w:val="20"/>
          <w:szCs w:val="20"/>
        </w:rPr>
        <w:t xml:space="preserve"> регистрации </w:t>
      </w:r>
      <w:r w:rsidR="00E3401A" w:rsidRPr="00544A92">
        <w:rPr>
          <w:rFonts w:ascii="Calibri" w:hAnsi="Calibri" w:cs="Arial"/>
          <w:sz w:val="20"/>
          <w:szCs w:val="20"/>
        </w:rPr>
        <w:t>прав</w:t>
      </w:r>
      <w:r w:rsidR="009E77B8" w:rsidRPr="00544A92">
        <w:rPr>
          <w:rFonts w:ascii="Calibri" w:hAnsi="Calibri" w:cs="Arial"/>
          <w:sz w:val="20"/>
          <w:szCs w:val="20"/>
        </w:rPr>
        <w:t>а</w:t>
      </w:r>
      <w:r w:rsidR="00E3401A" w:rsidRPr="00544A92">
        <w:rPr>
          <w:rFonts w:ascii="Calibri" w:hAnsi="Calibri" w:cs="Arial"/>
          <w:sz w:val="20"/>
          <w:szCs w:val="20"/>
        </w:rPr>
        <w:t xml:space="preserve"> </w:t>
      </w:r>
      <w:r w:rsidRPr="00544A92">
        <w:rPr>
          <w:rFonts w:ascii="Calibri" w:hAnsi="Calibri" w:cs="Arial"/>
          <w:sz w:val="20"/>
          <w:szCs w:val="20"/>
        </w:rPr>
        <w:t>(оригинал)</w:t>
      </w:r>
      <w:r w:rsidR="00C83368" w:rsidRPr="00544A92">
        <w:rPr>
          <w:rFonts w:ascii="Calibri" w:hAnsi="Calibri" w:cs="Arial"/>
          <w:sz w:val="20"/>
          <w:szCs w:val="20"/>
        </w:rPr>
        <w:t>.</w:t>
      </w:r>
      <w:r w:rsidRPr="00544A92">
        <w:rPr>
          <w:rFonts w:ascii="Calibri" w:hAnsi="Calibri" w:cs="Arial"/>
          <w:sz w:val="20"/>
          <w:szCs w:val="20"/>
        </w:rPr>
        <w:t xml:space="preserve"> </w:t>
      </w:r>
    </w:p>
    <w:p w:rsidR="00DD6BD6" w:rsidRPr="00544A92" w:rsidRDefault="005224C2" w:rsidP="00DD6BD6">
      <w:pPr>
        <w:pStyle w:val="a3"/>
        <w:numPr>
          <w:ilvl w:val="0"/>
          <w:numId w:val="7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Calibri" w:hAnsi="Calibri" w:cs="Arial"/>
          <w:sz w:val="20"/>
          <w:szCs w:val="20"/>
        </w:rPr>
      </w:pPr>
      <w:r w:rsidRPr="00544A92">
        <w:rPr>
          <w:rFonts w:ascii="Calibri" w:hAnsi="Calibri" w:cs="Arial"/>
          <w:sz w:val="20"/>
          <w:szCs w:val="20"/>
        </w:rPr>
        <w:t>Документ, удостоверяющий личность заявителя.</w:t>
      </w:r>
    </w:p>
    <w:p w:rsidR="00DD6BD6" w:rsidRPr="00544A92" w:rsidRDefault="00DD6BD6" w:rsidP="00DD6BD6">
      <w:pPr>
        <w:pStyle w:val="a3"/>
        <w:numPr>
          <w:ilvl w:val="0"/>
          <w:numId w:val="7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Calibri" w:hAnsi="Calibri" w:cs="Arial"/>
          <w:sz w:val="20"/>
          <w:szCs w:val="20"/>
        </w:rPr>
      </w:pPr>
      <w:r w:rsidRPr="00544A92">
        <w:rPr>
          <w:rFonts w:ascii="Calibri" w:hAnsi="Calibri" w:cs="Arial"/>
          <w:sz w:val="20"/>
          <w:szCs w:val="20"/>
        </w:rPr>
        <w:t xml:space="preserve">Свидетельство о праве на наследство (оригинал и копия).  </w:t>
      </w:r>
    </w:p>
    <w:p w:rsidR="00DD6BD6" w:rsidRPr="001F3A56" w:rsidRDefault="00DD6BD6" w:rsidP="00C83368">
      <w:pPr>
        <w:pStyle w:val="a3"/>
        <w:numPr>
          <w:ilvl w:val="0"/>
          <w:numId w:val="7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Calibri" w:hAnsi="Calibri" w:cs="Arial"/>
          <w:b/>
          <w:sz w:val="20"/>
          <w:szCs w:val="20"/>
        </w:rPr>
      </w:pPr>
      <w:r w:rsidRPr="00544A92">
        <w:rPr>
          <w:rFonts w:ascii="Calibri" w:hAnsi="Calibri" w:cs="Arial"/>
          <w:sz w:val="20"/>
          <w:szCs w:val="20"/>
        </w:rPr>
        <w:t>Соглашение  о  разделе  наследственного  имущества</w:t>
      </w:r>
      <w:r w:rsidR="00C83368" w:rsidRPr="001F3A56">
        <w:rPr>
          <w:rFonts w:ascii="Calibri" w:hAnsi="Calibri" w:cs="Arial"/>
          <w:b/>
          <w:sz w:val="20"/>
          <w:szCs w:val="20"/>
        </w:rPr>
        <w:t xml:space="preserve"> </w:t>
      </w:r>
      <w:r w:rsidR="00C83368" w:rsidRPr="001F3A56">
        <w:rPr>
          <w:rFonts w:ascii="Calibri" w:hAnsi="Calibri" w:cs="Arial"/>
          <w:sz w:val="20"/>
          <w:szCs w:val="20"/>
        </w:rPr>
        <w:t>(</w:t>
      </w:r>
      <w:r w:rsidR="00E3401A" w:rsidRPr="001F3A56">
        <w:rPr>
          <w:rFonts w:ascii="Calibri" w:hAnsi="Calibri" w:cs="Arial"/>
          <w:sz w:val="20"/>
          <w:szCs w:val="20"/>
        </w:rPr>
        <w:t>в случае, если такое соглашение было заключено</w:t>
      </w:r>
      <w:r w:rsidR="00C83368" w:rsidRPr="001F3A56">
        <w:rPr>
          <w:rFonts w:ascii="Calibri" w:hAnsi="Calibri" w:cs="Arial"/>
          <w:sz w:val="20"/>
          <w:szCs w:val="20"/>
        </w:rPr>
        <w:t>).</w:t>
      </w:r>
    </w:p>
    <w:p w:rsidR="00A02104" w:rsidRPr="001F3A56" w:rsidRDefault="00082EE8" w:rsidP="005224C2">
      <w:pPr>
        <w:pStyle w:val="a3"/>
        <w:spacing w:before="0" w:beforeAutospacing="0" w:after="0" w:afterAutospacing="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noProof/>
          <w:sz w:val="20"/>
          <w:szCs w:val="20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-60325</wp:posOffset>
            </wp:positionH>
            <wp:positionV relativeFrom="paragraph">
              <wp:posOffset>121920</wp:posOffset>
            </wp:positionV>
            <wp:extent cx="377190" cy="377190"/>
            <wp:effectExtent l="19050" t="0" r="3810" b="0"/>
            <wp:wrapTight wrapText="bothSides">
              <wp:wrapPolygon edited="0">
                <wp:start x="2182" y="3273"/>
                <wp:lineTo x="-1091" y="6545"/>
                <wp:lineTo x="0" y="19636"/>
                <wp:lineTo x="8727" y="19636"/>
                <wp:lineTo x="19636" y="19636"/>
                <wp:lineTo x="21818" y="16364"/>
                <wp:lineTo x="20727" y="13091"/>
                <wp:lineTo x="18545" y="3273"/>
                <wp:lineTo x="2182" y="3273"/>
              </wp:wrapPolygon>
            </wp:wrapTight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" cy="377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D381E" w:rsidRPr="001F3A56" w:rsidRDefault="00394C48" w:rsidP="005224C2">
      <w:pPr>
        <w:pStyle w:val="a3"/>
        <w:spacing w:before="0" w:beforeAutospacing="0" w:after="0" w:afterAutospacing="0"/>
        <w:jc w:val="both"/>
        <w:rPr>
          <w:rFonts w:ascii="Calibri" w:hAnsi="Calibri" w:cs="Arial"/>
          <w:b/>
          <w:color w:val="0070C0"/>
          <w:sz w:val="28"/>
          <w:szCs w:val="28"/>
        </w:rPr>
      </w:pPr>
      <w:r w:rsidRPr="001F3A56">
        <w:rPr>
          <w:rFonts w:ascii="Calibri" w:hAnsi="Calibri" w:cs="Arial"/>
          <w:b/>
          <w:color w:val="0070C0"/>
          <w:sz w:val="28"/>
          <w:szCs w:val="28"/>
        </w:rPr>
        <w:t>С</w:t>
      </w:r>
      <w:r w:rsidR="005224C2" w:rsidRPr="001F3A56">
        <w:rPr>
          <w:rFonts w:ascii="Calibri" w:hAnsi="Calibri" w:cs="Arial"/>
          <w:b/>
          <w:color w:val="0070C0"/>
          <w:sz w:val="28"/>
          <w:szCs w:val="28"/>
        </w:rPr>
        <w:t>тоимость</w:t>
      </w:r>
      <w:r w:rsidR="001D381E" w:rsidRPr="001F3A56">
        <w:rPr>
          <w:rFonts w:ascii="Calibri" w:hAnsi="Calibri" w:cs="Arial"/>
          <w:b/>
          <w:color w:val="0070C0"/>
          <w:sz w:val="28"/>
          <w:szCs w:val="28"/>
        </w:rPr>
        <w:t xml:space="preserve"> предоставления услуги</w:t>
      </w:r>
    </w:p>
    <w:p w:rsidR="00DD6BD6" w:rsidRPr="001F3A56" w:rsidRDefault="00DD6BD6" w:rsidP="00DD6BD6">
      <w:pPr>
        <w:pStyle w:val="a3"/>
        <w:spacing w:after="0"/>
        <w:jc w:val="both"/>
        <w:rPr>
          <w:rFonts w:ascii="Calibri" w:hAnsi="Calibri" w:cs="Arial"/>
          <w:sz w:val="20"/>
          <w:szCs w:val="20"/>
        </w:rPr>
      </w:pPr>
      <w:r w:rsidRPr="001F3A56">
        <w:rPr>
          <w:rFonts w:ascii="Calibri" w:hAnsi="Calibri" w:cs="Arial"/>
          <w:sz w:val="20"/>
          <w:szCs w:val="20"/>
        </w:rPr>
        <w:t xml:space="preserve">За государственную регистрацию права собственности на </w:t>
      </w:r>
      <w:r w:rsidR="003E42C0" w:rsidRPr="001F3A56">
        <w:rPr>
          <w:rFonts w:ascii="Calibri" w:hAnsi="Calibri" w:cs="Arial"/>
          <w:sz w:val="20"/>
          <w:szCs w:val="20"/>
        </w:rPr>
        <w:t>недвижимое имущество</w:t>
      </w:r>
      <w:r w:rsidRPr="001F3A56">
        <w:rPr>
          <w:rFonts w:ascii="Calibri" w:hAnsi="Calibri" w:cs="Arial"/>
          <w:sz w:val="20"/>
          <w:szCs w:val="20"/>
        </w:rPr>
        <w:t xml:space="preserve"> в порядке наследования взимается государственная пошлина.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1559"/>
        <w:gridCol w:w="1335"/>
      </w:tblGrid>
      <w:tr w:rsidR="003E42C0" w:rsidRPr="001F3A56" w:rsidTr="00410C14">
        <w:tc>
          <w:tcPr>
            <w:tcW w:w="2127" w:type="dxa"/>
            <w:shd w:val="clear" w:color="auto" w:fill="F2F2F2"/>
          </w:tcPr>
          <w:p w:rsidR="00524698" w:rsidRPr="001F3A56" w:rsidRDefault="00524698" w:rsidP="00524698">
            <w:pPr>
              <w:pStyle w:val="a3"/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1F3A56">
              <w:rPr>
                <w:rFonts w:ascii="Calibri" w:hAnsi="Calibri" w:cs="Arial"/>
                <w:sz w:val="16"/>
                <w:szCs w:val="16"/>
              </w:rPr>
              <w:t>Размер государственной пошлины</w:t>
            </w:r>
          </w:p>
        </w:tc>
        <w:tc>
          <w:tcPr>
            <w:tcW w:w="1559" w:type="dxa"/>
            <w:shd w:val="clear" w:color="auto" w:fill="F2F2F2"/>
          </w:tcPr>
          <w:p w:rsidR="00524698" w:rsidRPr="001F3A56" w:rsidRDefault="00524698" w:rsidP="00524698">
            <w:pPr>
              <w:rPr>
                <w:sz w:val="16"/>
                <w:szCs w:val="16"/>
              </w:rPr>
            </w:pPr>
            <w:r w:rsidRPr="001F3A56">
              <w:rPr>
                <w:sz w:val="16"/>
                <w:szCs w:val="16"/>
              </w:rPr>
              <w:t>Для физических лиц</w:t>
            </w:r>
          </w:p>
        </w:tc>
        <w:tc>
          <w:tcPr>
            <w:tcW w:w="1335" w:type="dxa"/>
            <w:shd w:val="clear" w:color="auto" w:fill="F2F2F2"/>
          </w:tcPr>
          <w:p w:rsidR="00524698" w:rsidRPr="001F3A56" w:rsidRDefault="00524698" w:rsidP="00524698">
            <w:pPr>
              <w:rPr>
                <w:sz w:val="16"/>
                <w:szCs w:val="16"/>
              </w:rPr>
            </w:pPr>
            <w:r w:rsidRPr="001F3A56">
              <w:rPr>
                <w:sz w:val="16"/>
                <w:szCs w:val="16"/>
              </w:rPr>
              <w:t>Для юридических лиц</w:t>
            </w:r>
          </w:p>
        </w:tc>
      </w:tr>
      <w:tr w:rsidR="003E42C0" w:rsidRPr="001F3A56" w:rsidTr="00410C14">
        <w:tc>
          <w:tcPr>
            <w:tcW w:w="2127" w:type="dxa"/>
            <w:shd w:val="clear" w:color="auto" w:fill="auto"/>
          </w:tcPr>
          <w:p w:rsidR="00524698" w:rsidRPr="001F3A56" w:rsidRDefault="00524698" w:rsidP="007863D2">
            <w:pPr>
              <w:pStyle w:val="a3"/>
              <w:rPr>
                <w:rFonts w:ascii="Calibri" w:hAnsi="Calibri" w:cs="Arial"/>
                <w:sz w:val="16"/>
                <w:szCs w:val="16"/>
              </w:rPr>
            </w:pPr>
            <w:r w:rsidRPr="001F3A56">
              <w:rPr>
                <w:rFonts w:ascii="Calibri" w:hAnsi="Calibri" w:cs="Arial"/>
                <w:sz w:val="16"/>
                <w:szCs w:val="16"/>
              </w:rPr>
              <w:t>Для  участков,  предназначенных для ведения личного подсобного  и  дачного  хозяйств, огородничества,  садоводства, индивидуального   гаражного строительства,  индивидуального жилищного строительства</w:t>
            </w:r>
          </w:p>
        </w:tc>
        <w:tc>
          <w:tcPr>
            <w:tcW w:w="1559" w:type="dxa"/>
            <w:shd w:val="clear" w:color="auto" w:fill="auto"/>
          </w:tcPr>
          <w:p w:rsidR="00524698" w:rsidRPr="001F3A56" w:rsidRDefault="00E801F7" w:rsidP="00524698">
            <w:pPr>
              <w:pStyle w:val="a3"/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1F3A56">
              <w:rPr>
                <w:rFonts w:ascii="Calibri" w:hAnsi="Calibri" w:cs="Arial"/>
                <w:sz w:val="16"/>
                <w:szCs w:val="16"/>
              </w:rPr>
              <w:t>35</w:t>
            </w:r>
            <w:r w:rsidR="00524698" w:rsidRPr="001F3A56">
              <w:rPr>
                <w:rFonts w:ascii="Calibri" w:hAnsi="Calibri" w:cs="Arial"/>
                <w:sz w:val="16"/>
                <w:szCs w:val="16"/>
              </w:rPr>
              <w:t>0 руб.</w:t>
            </w:r>
          </w:p>
        </w:tc>
        <w:tc>
          <w:tcPr>
            <w:tcW w:w="1335" w:type="dxa"/>
            <w:shd w:val="clear" w:color="auto" w:fill="auto"/>
          </w:tcPr>
          <w:p w:rsidR="00524698" w:rsidRPr="001F3A56" w:rsidRDefault="003E42C0" w:rsidP="00524698">
            <w:pPr>
              <w:pStyle w:val="a3"/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1F3A56">
              <w:rPr>
                <w:rFonts w:ascii="Calibri" w:hAnsi="Calibri" w:cs="Arial"/>
                <w:sz w:val="16"/>
                <w:szCs w:val="16"/>
              </w:rPr>
              <w:t>-</w:t>
            </w:r>
          </w:p>
        </w:tc>
      </w:tr>
      <w:tr w:rsidR="003E42C0" w:rsidRPr="001F3A56" w:rsidTr="00410C14">
        <w:tc>
          <w:tcPr>
            <w:tcW w:w="2127" w:type="dxa"/>
            <w:shd w:val="clear" w:color="auto" w:fill="F2F2F2"/>
          </w:tcPr>
          <w:p w:rsidR="00524698" w:rsidRPr="001F3A56" w:rsidRDefault="00524698" w:rsidP="007863D2">
            <w:pPr>
              <w:pStyle w:val="a3"/>
              <w:rPr>
                <w:rFonts w:ascii="Calibri" w:hAnsi="Calibri" w:cs="Arial"/>
                <w:sz w:val="16"/>
                <w:szCs w:val="16"/>
              </w:rPr>
            </w:pPr>
            <w:r w:rsidRPr="001F3A56">
              <w:rPr>
                <w:rFonts w:ascii="Calibri" w:hAnsi="Calibri" w:cs="Arial"/>
                <w:sz w:val="16"/>
                <w:szCs w:val="16"/>
              </w:rPr>
              <w:t>Для земель сельскохозяйственного назначения</w:t>
            </w:r>
          </w:p>
        </w:tc>
        <w:tc>
          <w:tcPr>
            <w:tcW w:w="1559" w:type="dxa"/>
            <w:shd w:val="clear" w:color="auto" w:fill="F2F2F2"/>
          </w:tcPr>
          <w:p w:rsidR="00524698" w:rsidRPr="001F3A56" w:rsidRDefault="00E801F7" w:rsidP="00524698">
            <w:pPr>
              <w:pStyle w:val="a3"/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1F3A56">
              <w:rPr>
                <w:rFonts w:ascii="Calibri" w:hAnsi="Calibri" w:cs="Arial"/>
                <w:sz w:val="16"/>
                <w:szCs w:val="16"/>
              </w:rPr>
              <w:t>35</w:t>
            </w:r>
            <w:r w:rsidR="00524698" w:rsidRPr="001F3A56">
              <w:rPr>
                <w:rFonts w:ascii="Calibri" w:hAnsi="Calibri" w:cs="Arial"/>
                <w:sz w:val="16"/>
                <w:szCs w:val="16"/>
              </w:rPr>
              <w:t>0 руб.</w:t>
            </w:r>
          </w:p>
        </w:tc>
        <w:tc>
          <w:tcPr>
            <w:tcW w:w="1335" w:type="dxa"/>
            <w:shd w:val="clear" w:color="auto" w:fill="F2F2F2"/>
          </w:tcPr>
          <w:p w:rsidR="00524698" w:rsidRPr="001F3A56" w:rsidRDefault="00E801F7" w:rsidP="00524698">
            <w:pPr>
              <w:pStyle w:val="a3"/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1F3A56">
              <w:rPr>
                <w:rFonts w:ascii="Calibri" w:hAnsi="Calibri" w:cs="Arial"/>
                <w:sz w:val="16"/>
                <w:szCs w:val="16"/>
              </w:rPr>
              <w:t>35</w:t>
            </w:r>
            <w:r w:rsidR="00524698" w:rsidRPr="001F3A56">
              <w:rPr>
                <w:rFonts w:ascii="Calibri" w:hAnsi="Calibri" w:cs="Arial"/>
                <w:sz w:val="16"/>
                <w:szCs w:val="16"/>
              </w:rPr>
              <w:t>0 руб.</w:t>
            </w:r>
          </w:p>
        </w:tc>
      </w:tr>
      <w:tr w:rsidR="003E42C0" w:rsidRPr="001F3A56" w:rsidTr="00410C14">
        <w:tc>
          <w:tcPr>
            <w:tcW w:w="2127" w:type="dxa"/>
            <w:shd w:val="clear" w:color="auto" w:fill="auto"/>
          </w:tcPr>
          <w:p w:rsidR="00524698" w:rsidRPr="001F3A56" w:rsidRDefault="00524698" w:rsidP="007863D2">
            <w:pPr>
              <w:pStyle w:val="a3"/>
              <w:rPr>
                <w:rFonts w:ascii="Calibri" w:hAnsi="Calibri" w:cs="Arial"/>
                <w:sz w:val="16"/>
                <w:szCs w:val="16"/>
              </w:rPr>
            </w:pPr>
            <w:r w:rsidRPr="001F3A56">
              <w:rPr>
                <w:rFonts w:ascii="Calibri" w:hAnsi="Calibri" w:cs="Arial"/>
                <w:sz w:val="16"/>
                <w:szCs w:val="16"/>
              </w:rPr>
              <w:t>Для доли в праве общей собственности на земельный участок  из  земель  сельскохозяйственного назначения</w:t>
            </w:r>
          </w:p>
        </w:tc>
        <w:tc>
          <w:tcPr>
            <w:tcW w:w="1559" w:type="dxa"/>
            <w:shd w:val="clear" w:color="auto" w:fill="auto"/>
          </w:tcPr>
          <w:p w:rsidR="00524698" w:rsidRPr="001F3A56" w:rsidRDefault="00E801F7" w:rsidP="00524698">
            <w:pPr>
              <w:pStyle w:val="a3"/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1F3A56">
              <w:rPr>
                <w:rFonts w:ascii="Calibri" w:hAnsi="Calibri" w:cs="Arial"/>
                <w:sz w:val="16"/>
                <w:szCs w:val="16"/>
              </w:rPr>
              <w:t>100</w:t>
            </w:r>
            <w:r w:rsidR="003E42C0" w:rsidRPr="001F3A56">
              <w:rPr>
                <w:rFonts w:ascii="Calibri" w:hAnsi="Calibri" w:cs="Arial"/>
                <w:sz w:val="16"/>
                <w:szCs w:val="16"/>
              </w:rPr>
              <w:t xml:space="preserve"> руб.</w:t>
            </w:r>
          </w:p>
        </w:tc>
        <w:tc>
          <w:tcPr>
            <w:tcW w:w="1335" w:type="dxa"/>
            <w:shd w:val="clear" w:color="auto" w:fill="auto"/>
          </w:tcPr>
          <w:p w:rsidR="00524698" w:rsidRPr="001F3A56" w:rsidRDefault="00E801F7" w:rsidP="00524698">
            <w:pPr>
              <w:pStyle w:val="a3"/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1F3A56">
              <w:rPr>
                <w:rFonts w:ascii="Calibri" w:hAnsi="Calibri" w:cs="Arial"/>
                <w:sz w:val="16"/>
                <w:szCs w:val="16"/>
              </w:rPr>
              <w:t>100</w:t>
            </w:r>
            <w:r w:rsidR="003E42C0" w:rsidRPr="001F3A56">
              <w:rPr>
                <w:rFonts w:ascii="Calibri" w:hAnsi="Calibri" w:cs="Arial"/>
                <w:sz w:val="16"/>
                <w:szCs w:val="16"/>
              </w:rPr>
              <w:t xml:space="preserve"> руб.</w:t>
            </w:r>
          </w:p>
        </w:tc>
      </w:tr>
      <w:tr w:rsidR="003E42C0" w:rsidRPr="001F3A56" w:rsidTr="00410C14">
        <w:tc>
          <w:tcPr>
            <w:tcW w:w="2127" w:type="dxa"/>
            <w:shd w:val="clear" w:color="auto" w:fill="F2F2F2"/>
          </w:tcPr>
          <w:p w:rsidR="00524698" w:rsidRPr="001F3A56" w:rsidRDefault="003E42C0" w:rsidP="003E42C0">
            <w:pPr>
              <w:pStyle w:val="a3"/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1F3A56">
              <w:rPr>
                <w:rFonts w:ascii="Calibri" w:hAnsi="Calibri" w:cs="Arial"/>
                <w:sz w:val="16"/>
                <w:szCs w:val="16"/>
              </w:rPr>
              <w:t>Для остальных земельных участков</w:t>
            </w:r>
          </w:p>
        </w:tc>
        <w:tc>
          <w:tcPr>
            <w:tcW w:w="1559" w:type="dxa"/>
            <w:shd w:val="clear" w:color="auto" w:fill="F2F2F2"/>
          </w:tcPr>
          <w:p w:rsidR="00524698" w:rsidRPr="001F3A56" w:rsidRDefault="00E801F7" w:rsidP="00524698">
            <w:pPr>
              <w:pStyle w:val="a3"/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1F3A56">
              <w:rPr>
                <w:rFonts w:ascii="Calibri" w:hAnsi="Calibri" w:cs="Arial"/>
                <w:sz w:val="16"/>
                <w:szCs w:val="16"/>
              </w:rPr>
              <w:t>2</w:t>
            </w:r>
            <w:r w:rsidR="003E42C0" w:rsidRPr="001F3A56">
              <w:rPr>
                <w:rFonts w:ascii="Calibri" w:hAnsi="Calibri" w:cs="Arial"/>
                <w:sz w:val="16"/>
                <w:szCs w:val="16"/>
              </w:rPr>
              <w:t>000 руб.</w:t>
            </w:r>
          </w:p>
        </w:tc>
        <w:tc>
          <w:tcPr>
            <w:tcW w:w="1335" w:type="dxa"/>
            <w:shd w:val="clear" w:color="auto" w:fill="F2F2F2"/>
          </w:tcPr>
          <w:p w:rsidR="00524698" w:rsidRPr="001F3A56" w:rsidRDefault="00E801F7" w:rsidP="00524698">
            <w:pPr>
              <w:pStyle w:val="a3"/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1F3A56">
              <w:rPr>
                <w:rFonts w:ascii="Calibri" w:hAnsi="Calibri" w:cs="Arial"/>
                <w:sz w:val="16"/>
                <w:szCs w:val="16"/>
              </w:rPr>
              <w:t>22</w:t>
            </w:r>
            <w:r w:rsidR="003E42C0" w:rsidRPr="001F3A56">
              <w:rPr>
                <w:rFonts w:ascii="Calibri" w:hAnsi="Calibri" w:cs="Arial"/>
                <w:sz w:val="16"/>
                <w:szCs w:val="16"/>
              </w:rPr>
              <w:t>000 руб.</w:t>
            </w:r>
          </w:p>
        </w:tc>
      </w:tr>
      <w:tr w:rsidR="003E42C0" w:rsidRPr="001F3A56" w:rsidTr="00410C14">
        <w:tc>
          <w:tcPr>
            <w:tcW w:w="2127" w:type="dxa"/>
            <w:shd w:val="clear" w:color="auto" w:fill="auto"/>
          </w:tcPr>
          <w:p w:rsidR="003E42C0" w:rsidRPr="001F3A56" w:rsidRDefault="003E42C0" w:rsidP="00E3401A">
            <w:pPr>
              <w:pStyle w:val="a3"/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1F3A56">
              <w:rPr>
                <w:rFonts w:ascii="Calibri" w:hAnsi="Calibri" w:cs="Arial"/>
                <w:sz w:val="16"/>
                <w:szCs w:val="16"/>
              </w:rPr>
              <w:t xml:space="preserve">Для </w:t>
            </w:r>
            <w:r w:rsidR="00A713C7" w:rsidRPr="001F3A56">
              <w:rPr>
                <w:rFonts w:ascii="Calibri" w:hAnsi="Calibri" w:cs="Arial"/>
                <w:sz w:val="16"/>
                <w:szCs w:val="16"/>
              </w:rPr>
              <w:t xml:space="preserve">иного </w:t>
            </w:r>
            <w:r w:rsidR="00E3401A" w:rsidRPr="001F3A56">
              <w:rPr>
                <w:rFonts w:ascii="Calibri" w:hAnsi="Calibri" w:cs="Arial"/>
                <w:sz w:val="16"/>
                <w:szCs w:val="16"/>
              </w:rPr>
              <w:t>недвижимого имущества</w:t>
            </w:r>
          </w:p>
        </w:tc>
        <w:tc>
          <w:tcPr>
            <w:tcW w:w="1559" w:type="dxa"/>
            <w:shd w:val="clear" w:color="auto" w:fill="auto"/>
          </w:tcPr>
          <w:p w:rsidR="003E42C0" w:rsidRPr="001F3A56" w:rsidRDefault="00E801F7" w:rsidP="001307E0">
            <w:pPr>
              <w:rPr>
                <w:sz w:val="16"/>
                <w:szCs w:val="16"/>
              </w:rPr>
            </w:pPr>
            <w:r w:rsidRPr="001F3A56">
              <w:rPr>
                <w:sz w:val="16"/>
                <w:szCs w:val="16"/>
              </w:rPr>
              <w:t>2</w:t>
            </w:r>
            <w:r w:rsidR="003E42C0" w:rsidRPr="001F3A56">
              <w:rPr>
                <w:sz w:val="16"/>
                <w:szCs w:val="16"/>
              </w:rPr>
              <w:t>000 руб.</w:t>
            </w:r>
          </w:p>
        </w:tc>
        <w:tc>
          <w:tcPr>
            <w:tcW w:w="1335" w:type="dxa"/>
            <w:shd w:val="clear" w:color="auto" w:fill="auto"/>
          </w:tcPr>
          <w:p w:rsidR="003E42C0" w:rsidRPr="001F3A56" w:rsidRDefault="00E801F7" w:rsidP="001307E0">
            <w:pPr>
              <w:rPr>
                <w:sz w:val="16"/>
                <w:szCs w:val="16"/>
              </w:rPr>
            </w:pPr>
            <w:r w:rsidRPr="001F3A56">
              <w:rPr>
                <w:sz w:val="16"/>
                <w:szCs w:val="16"/>
              </w:rPr>
              <w:t>22</w:t>
            </w:r>
            <w:r w:rsidR="003E42C0" w:rsidRPr="001F3A56">
              <w:rPr>
                <w:sz w:val="16"/>
                <w:szCs w:val="16"/>
              </w:rPr>
              <w:t>000 руб.</w:t>
            </w:r>
          </w:p>
        </w:tc>
      </w:tr>
    </w:tbl>
    <w:p w:rsidR="003E42C0" w:rsidRPr="001F3A56" w:rsidRDefault="003E42C0" w:rsidP="003E42C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3E42C0" w:rsidRPr="001F3A56" w:rsidRDefault="003E42C0" w:rsidP="003E42C0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ru-RU"/>
        </w:rPr>
      </w:pPr>
      <w:r w:rsidRPr="001F3A56">
        <w:rPr>
          <w:rFonts w:eastAsia="Times New Roman" w:cs="Arial"/>
          <w:sz w:val="20"/>
          <w:szCs w:val="20"/>
          <w:lang w:eastAsia="ru-RU"/>
        </w:rPr>
        <w:lastRenderedPageBreak/>
        <w:t>Если недвижимое имущество поступает в общую долевую собственность нескольких наследников, каждый из них обращается за государственной регистрацией принадлежащей ему доли в праве общей долевой собственности</w:t>
      </w:r>
      <w:r w:rsidR="00F67F61">
        <w:rPr>
          <w:rFonts w:eastAsia="Times New Roman" w:cs="Arial"/>
          <w:sz w:val="20"/>
          <w:szCs w:val="20"/>
          <w:lang w:eastAsia="ru-RU"/>
        </w:rPr>
        <w:t xml:space="preserve"> с</w:t>
      </w:r>
      <w:r w:rsidR="00E3401A" w:rsidRPr="001F3A56">
        <w:rPr>
          <w:rFonts w:eastAsia="Times New Roman" w:cs="Arial"/>
          <w:sz w:val="20"/>
          <w:szCs w:val="20"/>
          <w:lang w:eastAsia="ru-RU"/>
        </w:rPr>
        <w:t xml:space="preserve"> заявлением и </w:t>
      </w:r>
      <w:r w:rsidR="00A02104" w:rsidRPr="001F3A56">
        <w:rPr>
          <w:sz w:val="20"/>
          <w:szCs w:val="20"/>
        </w:rPr>
        <w:t xml:space="preserve">уплачивает </w:t>
      </w:r>
      <w:r w:rsidR="00A02104" w:rsidRPr="001F3A56">
        <w:rPr>
          <w:rFonts w:eastAsia="Times New Roman" w:cs="Arial"/>
          <w:sz w:val="20"/>
          <w:szCs w:val="20"/>
          <w:lang w:eastAsia="ru-RU"/>
        </w:rPr>
        <w:t>полную сумму государственной пошлины</w:t>
      </w:r>
      <w:r w:rsidRPr="001F3A56">
        <w:rPr>
          <w:rFonts w:eastAsia="Times New Roman" w:cs="Arial"/>
          <w:sz w:val="20"/>
          <w:szCs w:val="20"/>
          <w:lang w:eastAsia="ru-RU"/>
        </w:rPr>
        <w:t xml:space="preserve">. </w:t>
      </w:r>
    </w:p>
    <w:p w:rsidR="00394C48" w:rsidRPr="001F3A56" w:rsidRDefault="00082EE8" w:rsidP="00DD6BD6">
      <w:pPr>
        <w:pStyle w:val="a3"/>
        <w:spacing w:after="0"/>
        <w:jc w:val="both"/>
        <w:rPr>
          <w:rFonts w:ascii="Calibri" w:hAnsi="Calibri" w:cs="Arial"/>
          <w:b/>
          <w:color w:val="0070C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177165</wp:posOffset>
            </wp:positionV>
            <wp:extent cx="328930" cy="328930"/>
            <wp:effectExtent l="19050" t="0" r="0" b="0"/>
            <wp:wrapTight wrapText="bothSides">
              <wp:wrapPolygon edited="0">
                <wp:start x="7506" y="0"/>
                <wp:lineTo x="-1251" y="3753"/>
                <wp:lineTo x="-1251" y="16263"/>
                <wp:lineTo x="7506" y="20015"/>
                <wp:lineTo x="7506" y="20015"/>
                <wp:lineTo x="12510" y="20015"/>
                <wp:lineTo x="12510" y="20015"/>
                <wp:lineTo x="21266" y="16263"/>
                <wp:lineTo x="21266" y="5004"/>
                <wp:lineTo x="13761" y="0"/>
                <wp:lineTo x="7506" y="0"/>
              </wp:wrapPolygon>
            </wp:wrapTight>
            <wp:docPr id="81" name="Рисунок 81" descr="http://www.farcona-group.ru/images/unnamed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://www.farcona-group.ru/images/unnamed1.png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328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07E0" w:rsidRPr="001F3A56">
        <w:rPr>
          <w:rFonts w:ascii="Calibri" w:hAnsi="Calibri" w:cs="Arial"/>
          <w:b/>
          <w:color w:val="0070C0"/>
          <w:sz w:val="28"/>
          <w:szCs w:val="28"/>
        </w:rPr>
        <w:t xml:space="preserve"> </w:t>
      </w:r>
      <w:r w:rsidR="00C83368" w:rsidRPr="001F3A56">
        <w:rPr>
          <w:rFonts w:ascii="Calibri" w:hAnsi="Calibri" w:cs="Arial"/>
          <w:b/>
          <w:color w:val="0070C0"/>
          <w:sz w:val="28"/>
          <w:szCs w:val="28"/>
        </w:rPr>
        <w:t>С</w:t>
      </w:r>
      <w:r w:rsidR="00197AAD">
        <w:rPr>
          <w:rFonts w:ascii="Calibri" w:hAnsi="Calibri" w:cs="Arial"/>
          <w:b/>
          <w:color w:val="0070C0"/>
          <w:sz w:val="28"/>
          <w:szCs w:val="28"/>
        </w:rPr>
        <w:t>роки получения услуги</w:t>
      </w:r>
    </w:p>
    <w:p w:rsidR="003A3A1E" w:rsidRDefault="00FE0AA3" w:rsidP="00BE2567">
      <w:pPr>
        <w:numPr>
          <w:ilvl w:val="0"/>
          <w:numId w:val="8"/>
        </w:numPr>
        <w:tabs>
          <w:tab w:val="left" w:pos="142"/>
        </w:tabs>
        <w:spacing w:after="0" w:line="240" w:lineRule="auto"/>
        <w:ind w:left="0" w:firstLine="0"/>
        <w:jc w:val="both"/>
        <w:rPr>
          <w:rFonts w:cs="Arial"/>
          <w:sz w:val="20"/>
          <w:szCs w:val="20"/>
        </w:rPr>
      </w:pPr>
      <w:r w:rsidRPr="00BE2567">
        <w:rPr>
          <w:rFonts w:cs="Arial"/>
          <w:sz w:val="20"/>
          <w:szCs w:val="20"/>
        </w:rPr>
        <w:t>С</w:t>
      </w:r>
      <w:r w:rsidR="00394C48" w:rsidRPr="00BE2567">
        <w:rPr>
          <w:rFonts w:cs="Arial"/>
          <w:sz w:val="20"/>
          <w:szCs w:val="20"/>
        </w:rPr>
        <w:t xml:space="preserve">рок государственной регистрации </w:t>
      </w:r>
      <w:r w:rsidR="00E3401A" w:rsidRPr="00BE2567">
        <w:rPr>
          <w:rFonts w:cs="Arial"/>
          <w:sz w:val="20"/>
          <w:szCs w:val="20"/>
        </w:rPr>
        <w:t xml:space="preserve">прав </w:t>
      </w:r>
      <w:r w:rsidR="00BE2567" w:rsidRPr="00BE2567">
        <w:rPr>
          <w:rFonts w:cs="Arial"/>
          <w:sz w:val="20"/>
          <w:szCs w:val="20"/>
        </w:rPr>
        <w:t>составляет</w:t>
      </w:r>
      <w:r w:rsidR="003A3A1E">
        <w:rPr>
          <w:rFonts w:cs="Arial"/>
          <w:sz w:val="20"/>
          <w:szCs w:val="20"/>
        </w:rPr>
        <w:t>:</w:t>
      </w:r>
    </w:p>
    <w:p w:rsidR="00BE2567" w:rsidRDefault="003A3A1E" w:rsidP="003A3A1E">
      <w:pPr>
        <w:tabs>
          <w:tab w:val="left" w:pos="142"/>
        </w:tabs>
        <w:spacing w:after="0" w:line="240" w:lineRule="auto"/>
        <w:jc w:val="both"/>
        <w:rPr>
          <w:rFonts w:cs="Calibri"/>
          <w:sz w:val="20"/>
        </w:rPr>
      </w:pPr>
      <w:r>
        <w:rPr>
          <w:rFonts w:cs="Arial"/>
          <w:sz w:val="20"/>
          <w:szCs w:val="20"/>
        </w:rPr>
        <w:t>-</w:t>
      </w:r>
      <w:r w:rsidR="00BE2567" w:rsidRPr="00BE2567">
        <w:rPr>
          <w:rFonts w:cs="Arial"/>
          <w:sz w:val="20"/>
          <w:szCs w:val="20"/>
        </w:rPr>
        <w:t xml:space="preserve"> </w:t>
      </w:r>
      <w:r w:rsidR="00BE2567" w:rsidRPr="00BE2567">
        <w:rPr>
          <w:rFonts w:cs="Calibri"/>
          <w:sz w:val="20"/>
        </w:rPr>
        <w:t>три рабочих дня с даты приема или поступления в орган регистрации прав заявления на осуществление государственной регистрации прав и прилагаемых к нему документов на основании свидетельства о праве на наследство, а в случае поступления таких заявления и документов в электронной форме - в течение одного рабочего дня, следующего за днем поступл</w:t>
      </w:r>
      <w:r>
        <w:rPr>
          <w:rFonts w:cs="Calibri"/>
          <w:sz w:val="20"/>
        </w:rPr>
        <w:t>ения соответствующих документов;</w:t>
      </w:r>
    </w:p>
    <w:p w:rsidR="003A3A1E" w:rsidRDefault="003A3A1E">
      <w:pPr>
        <w:spacing w:after="1" w:line="200" w:lineRule="atLeast"/>
        <w:jc w:val="both"/>
      </w:pPr>
      <w:r>
        <w:rPr>
          <w:rFonts w:cs="Calibri"/>
          <w:sz w:val="20"/>
        </w:rPr>
        <w:t>-</w:t>
      </w:r>
      <w:r w:rsidR="00463C9B">
        <w:rPr>
          <w:rFonts w:cs="Calibri"/>
          <w:sz w:val="20"/>
        </w:rPr>
        <w:t xml:space="preserve"> </w:t>
      </w:r>
      <w:r>
        <w:rPr>
          <w:rFonts w:cs="Calibri"/>
          <w:sz w:val="20"/>
        </w:rPr>
        <w:t>пять рабочих дней с даты приема многофункциональным центром заявления на осуществление государственной регистрации прав и прилагаемых к нему документов на основании свид</w:t>
      </w:r>
      <w:r w:rsidR="00053A59">
        <w:rPr>
          <w:rFonts w:cs="Calibri"/>
          <w:sz w:val="20"/>
        </w:rPr>
        <w:t>етельства о праве на наследство</w:t>
      </w:r>
      <w:r>
        <w:rPr>
          <w:rFonts w:cs="Calibri"/>
          <w:sz w:val="20"/>
        </w:rPr>
        <w:t>.</w:t>
      </w:r>
    </w:p>
    <w:p w:rsidR="00BE2567" w:rsidRDefault="00BE2567" w:rsidP="00A713C7">
      <w:pPr>
        <w:pStyle w:val="a3"/>
        <w:tabs>
          <w:tab w:val="left" w:pos="142"/>
        </w:tabs>
        <w:spacing w:before="0" w:beforeAutospacing="0" w:after="0" w:afterAutospacing="0"/>
        <w:jc w:val="both"/>
        <w:rPr>
          <w:rFonts w:ascii="Calibri" w:hAnsi="Calibri" w:cs="Arial"/>
          <w:sz w:val="19"/>
          <w:szCs w:val="19"/>
        </w:rPr>
      </w:pPr>
    </w:p>
    <w:p w:rsidR="00035124" w:rsidRDefault="00082EE8" w:rsidP="0091312D">
      <w:pPr>
        <w:pStyle w:val="a3"/>
        <w:tabs>
          <w:tab w:val="left" w:pos="284"/>
        </w:tabs>
        <w:spacing w:after="0"/>
        <w:ind w:left="142"/>
        <w:jc w:val="both"/>
        <w:rPr>
          <w:rFonts w:ascii="Calibri" w:hAnsi="Calibri" w:cs="Arial"/>
          <w:b/>
          <w:color w:val="0070C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43815</wp:posOffset>
            </wp:positionV>
            <wp:extent cx="366395" cy="366395"/>
            <wp:effectExtent l="0" t="0" r="0" b="0"/>
            <wp:wrapTight wrapText="bothSides">
              <wp:wrapPolygon edited="0">
                <wp:start x="2246" y="2246"/>
                <wp:lineTo x="2246" y="17969"/>
                <wp:lineTo x="16846" y="17969"/>
                <wp:lineTo x="20215" y="12354"/>
                <wp:lineTo x="19092" y="7861"/>
                <wp:lineTo x="13477" y="2246"/>
                <wp:lineTo x="2246" y="2246"/>
              </wp:wrapPolygon>
            </wp:wrapTight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95" cy="366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713C7">
        <w:rPr>
          <w:rFonts w:ascii="Calibri" w:hAnsi="Calibri" w:cs="Arial"/>
          <w:b/>
          <w:color w:val="0070C0"/>
          <w:sz w:val="28"/>
          <w:szCs w:val="28"/>
        </w:rPr>
        <w:t>К</w:t>
      </w:r>
      <w:r w:rsidR="00290AF5" w:rsidRPr="00290AF5">
        <w:rPr>
          <w:rFonts w:ascii="Calibri" w:hAnsi="Calibri" w:cs="Arial"/>
          <w:b/>
          <w:color w:val="0070C0"/>
          <w:sz w:val="28"/>
          <w:szCs w:val="28"/>
        </w:rPr>
        <w:t>ак подать документы</w:t>
      </w:r>
      <w:r w:rsidR="003A69F0" w:rsidRPr="00290AF5">
        <w:rPr>
          <w:rFonts w:ascii="Calibri" w:hAnsi="Calibri" w:cs="Arial"/>
          <w:b/>
          <w:color w:val="0070C0"/>
          <w:sz w:val="28"/>
          <w:szCs w:val="28"/>
        </w:rPr>
        <w:t>?</w:t>
      </w:r>
    </w:p>
    <w:p w:rsidR="00384F13" w:rsidRPr="00A806A2" w:rsidRDefault="00384F13" w:rsidP="00CA48E4">
      <w:pPr>
        <w:pStyle w:val="a3"/>
        <w:tabs>
          <w:tab w:val="left" w:pos="284"/>
        </w:tabs>
        <w:spacing w:before="0" w:beforeAutospacing="0" w:after="0" w:afterAutospacing="0"/>
        <w:jc w:val="both"/>
        <w:rPr>
          <w:rFonts w:ascii="Calibri" w:hAnsi="Calibri" w:cs="Arial"/>
          <w:color w:val="000000"/>
          <w:sz w:val="19"/>
          <w:szCs w:val="19"/>
        </w:rPr>
      </w:pPr>
      <w:r w:rsidRPr="00A806A2">
        <w:rPr>
          <w:rFonts w:ascii="Calibri" w:hAnsi="Calibri" w:cs="Calibri"/>
          <w:sz w:val="20"/>
          <w:szCs w:val="20"/>
        </w:rPr>
        <w:t>Е</w:t>
      </w:r>
      <w:r w:rsidR="0091312D" w:rsidRPr="00A806A2">
        <w:rPr>
          <w:rFonts w:ascii="Calibri" w:hAnsi="Calibri" w:cs="Calibri"/>
          <w:sz w:val="20"/>
          <w:szCs w:val="20"/>
        </w:rPr>
        <w:t xml:space="preserve">сли свидетельство о праве на наследство выдано </w:t>
      </w:r>
      <w:r w:rsidR="007863D2">
        <w:rPr>
          <w:rFonts w:ascii="Calibri" w:hAnsi="Calibri" w:cs="Calibri"/>
          <w:sz w:val="20"/>
          <w:szCs w:val="20"/>
        </w:rPr>
        <w:t xml:space="preserve">                  </w:t>
      </w:r>
      <w:r w:rsidR="0091312D" w:rsidRPr="00D70F43">
        <w:rPr>
          <w:rFonts w:ascii="Calibri" w:hAnsi="Calibri" w:cs="Calibri"/>
          <w:b/>
          <w:sz w:val="20"/>
          <w:szCs w:val="20"/>
        </w:rPr>
        <w:t>до 01.02.2019</w:t>
      </w:r>
      <w:r w:rsidR="0091312D" w:rsidRPr="00A806A2">
        <w:rPr>
          <w:rFonts w:ascii="Calibri" w:hAnsi="Calibri" w:cs="Calibri"/>
          <w:sz w:val="20"/>
          <w:szCs w:val="20"/>
        </w:rPr>
        <w:t xml:space="preserve">, </w:t>
      </w:r>
      <w:r w:rsidRPr="00A806A2">
        <w:rPr>
          <w:rFonts w:ascii="Calibri" w:hAnsi="Calibri" w:cs="Calibri"/>
          <w:sz w:val="20"/>
          <w:szCs w:val="20"/>
        </w:rPr>
        <w:t>документы можно представить:</w:t>
      </w:r>
    </w:p>
    <w:p w:rsidR="00CA48E4" w:rsidRPr="00745E8F" w:rsidRDefault="00384F13" w:rsidP="00CA48E4">
      <w:pPr>
        <w:pStyle w:val="a3"/>
        <w:numPr>
          <w:ilvl w:val="0"/>
          <w:numId w:val="8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Calibri" w:hAnsi="Calibri" w:cs="Arial"/>
          <w:color w:val="000000"/>
          <w:sz w:val="19"/>
          <w:szCs w:val="19"/>
        </w:rPr>
      </w:pPr>
      <w:r w:rsidRPr="00745E8F">
        <w:rPr>
          <w:rFonts w:ascii="Calibri" w:hAnsi="Calibri" w:cs="Arial"/>
          <w:b/>
          <w:color w:val="000000"/>
          <w:sz w:val="19"/>
          <w:szCs w:val="19"/>
        </w:rPr>
        <w:t>В электронном виде</w:t>
      </w:r>
      <w:r w:rsidRPr="00745E8F">
        <w:rPr>
          <w:rFonts w:ascii="Calibri" w:hAnsi="Calibri" w:cs="Arial"/>
          <w:color w:val="000000"/>
          <w:sz w:val="19"/>
          <w:szCs w:val="19"/>
        </w:rPr>
        <w:t xml:space="preserve"> через </w:t>
      </w:r>
      <w:r w:rsidR="00CA48E4" w:rsidRPr="00745E8F">
        <w:rPr>
          <w:rFonts w:ascii="Calibri" w:hAnsi="Calibri" w:cs="Arial"/>
          <w:color w:val="000000"/>
          <w:sz w:val="19"/>
          <w:szCs w:val="19"/>
        </w:rPr>
        <w:t>официальный сайт Росреестра https://rosreestr.gov.ru, в том числе посредством использования сервиса "Личный кабинет", размещенного на официальном сайте с использованием единой системы идентификации и аутентификации.</w:t>
      </w:r>
    </w:p>
    <w:p w:rsidR="00384F13" w:rsidRPr="00CA48E4" w:rsidRDefault="00384F13" w:rsidP="00384F13">
      <w:pPr>
        <w:pStyle w:val="a3"/>
        <w:numPr>
          <w:ilvl w:val="0"/>
          <w:numId w:val="10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Calibri" w:hAnsi="Calibri" w:cs="Arial"/>
          <w:sz w:val="19"/>
          <w:szCs w:val="19"/>
        </w:rPr>
      </w:pPr>
      <w:r w:rsidRPr="00CA48E4">
        <w:rPr>
          <w:rFonts w:ascii="Calibri" w:hAnsi="Calibri" w:cs="Arial"/>
          <w:b/>
          <w:sz w:val="19"/>
          <w:szCs w:val="19"/>
        </w:rPr>
        <w:t>При личном обращении</w:t>
      </w:r>
      <w:r w:rsidRPr="00CA48E4">
        <w:rPr>
          <w:rFonts w:ascii="Calibri" w:hAnsi="Calibri" w:cs="Arial"/>
          <w:sz w:val="19"/>
          <w:szCs w:val="19"/>
        </w:rPr>
        <w:t xml:space="preserve"> в многофункциональный центр </w:t>
      </w:r>
      <w:r w:rsidR="007C4BF3" w:rsidRPr="00CA48E4">
        <w:rPr>
          <w:rFonts w:ascii="Calibri" w:hAnsi="Calibri" w:cs="Arial"/>
          <w:sz w:val="19"/>
          <w:szCs w:val="19"/>
        </w:rPr>
        <w:t>предоставления государственных и муниципальных услуг.</w:t>
      </w:r>
    </w:p>
    <w:p w:rsidR="00384F13" w:rsidRDefault="00384F13" w:rsidP="00384F13">
      <w:pPr>
        <w:pStyle w:val="a3"/>
        <w:numPr>
          <w:ilvl w:val="0"/>
          <w:numId w:val="10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Calibri" w:hAnsi="Calibri" w:cs="Arial"/>
          <w:sz w:val="19"/>
          <w:szCs w:val="19"/>
        </w:rPr>
      </w:pPr>
      <w:r w:rsidRPr="003127FE">
        <w:rPr>
          <w:rFonts w:ascii="Calibri" w:hAnsi="Calibri" w:cs="Arial"/>
          <w:b/>
          <w:sz w:val="19"/>
          <w:szCs w:val="19"/>
        </w:rPr>
        <w:t>Отправить  нотариально  заверенные  документы</w:t>
      </w:r>
      <w:r w:rsidRPr="00635261">
        <w:rPr>
          <w:rFonts w:ascii="Calibri" w:hAnsi="Calibri" w:cs="Arial"/>
          <w:sz w:val="19"/>
          <w:szCs w:val="19"/>
        </w:rPr>
        <w:t xml:space="preserve"> почтовым отправлением с описью вложения и уведомлением о вручении в офис Росреестра по месту нахождения объекта недвижимости. </w:t>
      </w:r>
    </w:p>
    <w:p w:rsidR="00384F13" w:rsidRDefault="00384F13" w:rsidP="00384F13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A506A5" w:rsidRPr="00A806A2" w:rsidRDefault="00A506A5" w:rsidP="00384F13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B75A4E" w:rsidRPr="00A806A2" w:rsidRDefault="00384F13" w:rsidP="00384F13">
      <w:pPr>
        <w:spacing w:after="0" w:line="240" w:lineRule="auto"/>
        <w:jc w:val="both"/>
        <w:rPr>
          <w:sz w:val="20"/>
          <w:szCs w:val="20"/>
        </w:rPr>
      </w:pPr>
      <w:r w:rsidRPr="00A806A2">
        <w:rPr>
          <w:rFonts w:cs="Calibri"/>
          <w:sz w:val="20"/>
          <w:szCs w:val="20"/>
        </w:rPr>
        <w:lastRenderedPageBreak/>
        <w:t xml:space="preserve">Если свидетельство о праве на наследство выдано </w:t>
      </w:r>
      <w:r w:rsidRPr="00D70F43">
        <w:rPr>
          <w:rFonts w:cs="Calibri"/>
          <w:b/>
          <w:sz w:val="20"/>
          <w:szCs w:val="20"/>
        </w:rPr>
        <w:t>после 01.02.2019</w:t>
      </w:r>
      <w:r w:rsidRPr="00A806A2">
        <w:rPr>
          <w:rFonts w:cs="Calibri"/>
          <w:sz w:val="20"/>
          <w:szCs w:val="20"/>
        </w:rPr>
        <w:t>, то</w:t>
      </w:r>
      <w:r w:rsidR="00B75A4E" w:rsidRPr="00A806A2">
        <w:rPr>
          <w:rFonts w:cs="Calibri"/>
          <w:sz w:val="20"/>
          <w:szCs w:val="20"/>
        </w:rPr>
        <w:t xml:space="preserve"> после выдачи свидетельства нотариус обязан незамедлительно, но не позднее окончания рабочего дня представить в электронной форме заявление о государственной регистрации прав и прилагаемые к нему документы в орган регистрации прав.</w:t>
      </w:r>
    </w:p>
    <w:p w:rsidR="00100A9C" w:rsidRPr="00A806A2" w:rsidRDefault="00B75A4E" w:rsidP="00384F13">
      <w:pPr>
        <w:spacing w:after="0" w:line="240" w:lineRule="auto"/>
        <w:jc w:val="both"/>
        <w:rPr>
          <w:sz w:val="20"/>
          <w:szCs w:val="20"/>
        </w:rPr>
      </w:pPr>
      <w:r w:rsidRPr="00A806A2">
        <w:rPr>
          <w:rFonts w:cs="Calibri"/>
          <w:sz w:val="20"/>
          <w:szCs w:val="20"/>
        </w:rPr>
        <w:t>В случае возникшей по причинам, за которые нотариус не отвечает, невозможности представить заявление о государственной регистрации прав и прилагаемые к нему документы в орган регистрации прав в электронной форме нотариус обязан представить их в орган регистрации прав в форме документов на бумажном носителе не позднее двух рабочих дней со дня выдачи свидетельства.</w:t>
      </w:r>
    </w:p>
    <w:p w:rsidR="00C005F0" w:rsidRPr="00C005F0" w:rsidRDefault="00082EE8" w:rsidP="00C005F0">
      <w:pPr>
        <w:pStyle w:val="a3"/>
        <w:tabs>
          <w:tab w:val="left" w:pos="284"/>
        </w:tabs>
        <w:spacing w:after="0"/>
        <w:jc w:val="both"/>
        <w:rPr>
          <w:rFonts w:ascii="Calibri" w:hAnsi="Calibri" w:cs="Arial"/>
          <w:b/>
          <w:color w:val="0070C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78105</wp:posOffset>
            </wp:positionV>
            <wp:extent cx="406400" cy="406400"/>
            <wp:effectExtent l="0" t="0" r="0" b="0"/>
            <wp:wrapTight wrapText="bothSides">
              <wp:wrapPolygon edited="0">
                <wp:start x="9113" y="2025"/>
                <wp:lineTo x="1013" y="10125"/>
                <wp:lineTo x="1013" y="15188"/>
                <wp:lineTo x="7088" y="18225"/>
                <wp:lineTo x="7088" y="18225"/>
                <wp:lineTo x="18225" y="18225"/>
                <wp:lineTo x="18225" y="18225"/>
                <wp:lineTo x="21263" y="17213"/>
                <wp:lineTo x="20250" y="10125"/>
                <wp:lineTo x="14175" y="2025"/>
                <wp:lineTo x="9113" y="2025"/>
              </wp:wrapPolygon>
            </wp:wrapTight>
            <wp:docPr id="50" name="Рисунок 6" descr="http://yrist-sev.ru/wp-content/uploads/2015/11/supermono3dpart2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yrist-sev.ru/wp-content/uploads/2015/11/supermono3dpart259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3368">
        <w:rPr>
          <w:rFonts w:ascii="Calibri" w:hAnsi="Calibri" w:cs="Arial"/>
          <w:b/>
          <w:color w:val="0070C0"/>
          <w:sz w:val="28"/>
          <w:szCs w:val="28"/>
        </w:rPr>
        <w:t>Возможные проблемы</w:t>
      </w:r>
      <w:r w:rsidR="00A43798">
        <w:rPr>
          <w:rFonts w:ascii="Calibri" w:hAnsi="Calibri" w:cs="Arial"/>
          <w:b/>
          <w:color w:val="0070C0"/>
          <w:sz w:val="28"/>
          <w:szCs w:val="28"/>
        </w:rPr>
        <w:t xml:space="preserve">, связанные с </w:t>
      </w:r>
      <w:r w:rsidR="00A713C7">
        <w:rPr>
          <w:rFonts w:ascii="Calibri" w:hAnsi="Calibri" w:cs="Arial"/>
          <w:b/>
          <w:color w:val="0070C0"/>
          <w:sz w:val="28"/>
          <w:szCs w:val="28"/>
        </w:rPr>
        <w:t>оформлением наследства</w:t>
      </w:r>
    </w:p>
    <w:p w:rsidR="00C83368" w:rsidRPr="001F3A56" w:rsidRDefault="00C83368" w:rsidP="00FE0AA3">
      <w:pPr>
        <w:pStyle w:val="a3"/>
        <w:tabs>
          <w:tab w:val="left" w:pos="284"/>
        </w:tabs>
        <w:spacing w:before="0" w:beforeAutospacing="0" w:after="0" w:afterAutospacing="0"/>
        <w:jc w:val="both"/>
        <w:rPr>
          <w:rFonts w:ascii="Calibri" w:hAnsi="Calibri" w:cs="Arial"/>
          <w:b/>
          <w:color w:val="000000"/>
          <w:sz w:val="20"/>
          <w:szCs w:val="20"/>
        </w:rPr>
      </w:pPr>
      <w:r w:rsidRPr="001F3A56">
        <w:rPr>
          <w:rFonts w:ascii="Calibri" w:hAnsi="Calibri" w:cs="Arial"/>
          <w:b/>
          <w:color w:val="000000"/>
          <w:sz w:val="20"/>
          <w:szCs w:val="20"/>
        </w:rPr>
        <w:t xml:space="preserve">Дефекты правоустанавливающих документов: не указано местонахождение </w:t>
      </w:r>
      <w:r w:rsidR="00790AC3">
        <w:rPr>
          <w:rFonts w:ascii="Calibri" w:hAnsi="Calibri" w:cs="Arial"/>
          <w:b/>
          <w:color w:val="000000"/>
          <w:sz w:val="20"/>
          <w:szCs w:val="20"/>
        </w:rPr>
        <w:t>объекта</w:t>
      </w:r>
      <w:r w:rsidR="00FE0AA3" w:rsidRPr="001F3A56">
        <w:rPr>
          <w:rFonts w:ascii="Calibri" w:hAnsi="Calibri" w:cs="Arial"/>
          <w:b/>
          <w:color w:val="000000"/>
          <w:sz w:val="20"/>
          <w:szCs w:val="20"/>
        </w:rPr>
        <w:t>,</w:t>
      </w:r>
      <w:r w:rsidRPr="001F3A56">
        <w:rPr>
          <w:rFonts w:ascii="Calibri" w:hAnsi="Calibri" w:cs="Arial"/>
          <w:b/>
          <w:color w:val="000000"/>
          <w:sz w:val="20"/>
          <w:szCs w:val="20"/>
        </w:rPr>
        <w:t xml:space="preserve"> неправильно указаны </w:t>
      </w:r>
      <w:r w:rsidR="00FE0AA3" w:rsidRPr="001F3A56">
        <w:rPr>
          <w:rFonts w:ascii="Calibri" w:hAnsi="Calibri" w:cs="Arial"/>
          <w:b/>
          <w:color w:val="000000"/>
          <w:sz w:val="20"/>
          <w:szCs w:val="20"/>
        </w:rPr>
        <w:t>ФИО</w:t>
      </w:r>
      <w:r w:rsidRPr="001F3A56">
        <w:rPr>
          <w:rFonts w:ascii="Calibri" w:hAnsi="Calibri" w:cs="Arial"/>
          <w:b/>
          <w:color w:val="000000"/>
          <w:sz w:val="20"/>
          <w:szCs w:val="20"/>
        </w:rPr>
        <w:t>, дата рождения правообладателя.</w:t>
      </w:r>
    </w:p>
    <w:p w:rsidR="00C83368" w:rsidRPr="001F3A56" w:rsidRDefault="00A43798" w:rsidP="00FE0AA3">
      <w:pPr>
        <w:pStyle w:val="a3"/>
        <w:tabs>
          <w:tab w:val="left" w:pos="284"/>
        </w:tabs>
        <w:spacing w:before="0" w:beforeAutospacing="0" w:after="0" w:afterAutospacing="0"/>
        <w:jc w:val="both"/>
        <w:rPr>
          <w:rFonts w:ascii="Calibri" w:hAnsi="Calibri" w:cs="Arial"/>
          <w:color w:val="000000"/>
          <w:sz w:val="20"/>
          <w:szCs w:val="20"/>
        </w:rPr>
      </w:pPr>
      <w:r w:rsidRPr="001F3A56">
        <w:rPr>
          <w:rFonts w:ascii="Calibri" w:hAnsi="Calibri" w:cs="Arial"/>
          <w:color w:val="000000"/>
          <w:sz w:val="20"/>
          <w:szCs w:val="20"/>
        </w:rPr>
        <w:t>Д</w:t>
      </w:r>
      <w:r w:rsidR="00C83368" w:rsidRPr="001F3A56">
        <w:rPr>
          <w:rFonts w:ascii="Calibri" w:hAnsi="Calibri" w:cs="Arial"/>
          <w:color w:val="000000"/>
          <w:sz w:val="20"/>
          <w:szCs w:val="20"/>
        </w:rPr>
        <w:t>анный вопрос можно разрешить</w:t>
      </w:r>
      <w:r w:rsidRPr="001F3A56">
        <w:rPr>
          <w:sz w:val="20"/>
          <w:szCs w:val="20"/>
        </w:rPr>
        <w:t xml:space="preserve"> </w:t>
      </w:r>
      <w:r w:rsidRPr="001F3A56">
        <w:rPr>
          <w:rFonts w:ascii="Calibri" w:hAnsi="Calibri" w:cs="Arial"/>
          <w:color w:val="000000"/>
          <w:sz w:val="20"/>
          <w:szCs w:val="20"/>
        </w:rPr>
        <w:t>в судебном порядке</w:t>
      </w:r>
      <w:r w:rsidR="00C83368" w:rsidRPr="001F3A56">
        <w:rPr>
          <w:rFonts w:ascii="Calibri" w:hAnsi="Calibri" w:cs="Arial"/>
          <w:color w:val="000000"/>
          <w:sz w:val="20"/>
          <w:szCs w:val="20"/>
        </w:rPr>
        <w:t>, подав заявление об установлении факта принадлежности правоустанавливающего документа умершему</w:t>
      </w:r>
      <w:r w:rsidR="00A02104" w:rsidRPr="001F3A56">
        <w:rPr>
          <w:rFonts w:ascii="Calibri" w:hAnsi="Calibri" w:cs="Arial"/>
          <w:color w:val="000000"/>
          <w:sz w:val="20"/>
          <w:szCs w:val="20"/>
        </w:rPr>
        <w:t>.</w:t>
      </w:r>
    </w:p>
    <w:p w:rsidR="00A02104" w:rsidRPr="001F3A56" w:rsidRDefault="00A02104" w:rsidP="00FE0AA3">
      <w:pPr>
        <w:pStyle w:val="a3"/>
        <w:tabs>
          <w:tab w:val="left" w:pos="284"/>
        </w:tabs>
        <w:spacing w:before="0" w:beforeAutospacing="0" w:after="0" w:afterAutospacing="0"/>
        <w:jc w:val="both"/>
        <w:rPr>
          <w:rFonts w:ascii="Calibri" w:hAnsi="Calibri" w:cs="Arial"/>
          <w:b/>
          <w:color w:val="000000"/>
          <w:sz w:val="20"/>
          <w:szCs w:val="20"/>
        </w:rPr>
      </w:pPr>
    </w:p>
    <w:p w:rsidR="00C83368" w:rsidRPr="001F3A56" w:rsidRDefault="00FE0AA3" w:rsidP="00FE0AA3">
      <w:pPr>
        <w:pStyle w:val="a3"/>
        <w:tabs>
          <w:tab w:val="left" w:pos="284"/>
        </w:tabs>
        <w:spacing w:before="0" w:beforeAutospacing="0" w:after="0" w:afterAutospacing="0"/>
        <w:jc w:val="both"/>
        <w:rPr>
          <w:rFonts w:ascii="Calibri" w:hAnsi="Calibri" w:cs="Arial"/>
          <w:b/>
          <w:color w:val="000000"/>
          <w:sz w:val="20"/>
          <w:szCs w:val="20"/>
        </w:rPr>
      </w:pPr>
      <w:r w:rsidRPr="001F3A56">
        <w:rPr>
          <w:rFonts w:ascii="Calibri" w:hAnsi="Calibri" w:cs="Arial"/>
          <w:b/>
          <w:color w:val="000000"/>
          <w:sz w:val="20"/>
          <w:szCs w:val="20"/>
        </w:rPr>
        <w:t>Н</w:t>
      </w:r>
      <w:r w:rsidR="00C83368" w:rsidRPr="001F3A56">
        <w:rPr>
          <w:rFonts w:ascii="Calibri" w:hAnsi="Calibri" w:cs="Arial"/>
          <w:b/>
          <w:color w:val="000000"/>
          <w:sz w:val="20"/>
          <w:szCs w:val="20"/>
        </w:rPr>
        <w:t>аследодатель приобрел, возвел жилой дом, но не зарегистрировал право собственности</w:t>
      </w:r>
      <w:r w:rsidR="00A02104" w:rsidRPr="001F3A56">
        <w:rPr>
          <w:rFonts w:ascii="Calibri" w:hAnsi="Calibri" w:cs="Arial"/>
          <w:b/>
          <w:color w:val="000000"/>
          <w:sz w:val="20"/>
          <w:szCs w:val="20"/>
        </w:rPr>
        <w:t>,</w:t>
      </w:r>
      <w:r w:rsidR="00C83368" w:rsidRPr="001F3A56">
        <w:rPr>
          <w:rFonts w:ascii="Calibri" w:hAnsi="Calibri" w:cs="Arial"/>
          <w:b/>
          <w:color w:val="000000"/>
          <w:sz w:val="20"/>
          <w:szCs w:val="20"/>
        </w:rPr>
        <w:t xml:space="preserve"> либо регистрация произведена после смерти наследодателя.</w:t>
      </w:r>
    </w:p>
    <w:p w:rsidR="00C83368" w:rsidRPr="001F3A56" w:rsidRDefault="00FE0AA3" w:rsidP="00FE0AA3">
      <w:pPr>
        <w:pStyle w:val="a3"/>
        <w:tabs>
          <w:tab w:val="left" w:pos="284"/>
        </w:tabs>
        <w:spacing w:before="0" w:beforeAutospacing="0" w:after="0" w:afterAutospacing="0"/>
        <w:jc w:val="both"/>
        <w:rPr>
          <w:rFonts w:ascii="Calibri" w:hAnsi="Calibri" w:cs="Arial"/>
          <w:color w:val="000000"/>
          <w:sz w:val="20"/>
          <w:szCs w:val="20"/>
        </w:rPr>
      </w:pPr>
      <w:r w:rsidRPr="001F3A56">
        <w:rPr>
          <w:rFonts w:ascii="Calibri" w:hAnsi="Calibri" w:cs="Arial"/>
          <w:color w:val="000000"/>
          <w:sz w:val="20"/>
          <w:szCs w:val="20"/>
        </w:rPr>
        <w:t>О</w:t>
      </w:r>
      <w:r w:rsidR="00C83368" w:rsidRPr="001F3A56">
        <w:rPr>
          <w:rFonts w:ascii="Calibri" w:hAnsi="Calibri" w:cs="Arial"/>
          <w:color w:val="000000"/>
          <w:sz w:val="20"/>
          <w:szCs w:val="20"/>
        </w:rPr>
        <w:t>чень часто граждане, заключив договор купли-продажи, дарения, другие сделки, получив вступившее в силу решение суда о признании за ними права собственности, останавливаются на этом, ошибоч</w:t>
      </w:r>
      <w:r w:rsidR="00384F13">
        <w:rPr>
          <w:rFonts w:ascii="Calibri" w:hAnsi="Calibri" w:cs="Arial"/>
          <w:color w:val="000000"/>
          <w:sz w:val="20"/>
          <w:szCs w:val="20"/>
        </w:rPr>
        <w:t xml:space="preserve">но полагая, что стали </w:t>
      </w:r>
      <w:r w:rsidR="00C83368" w:rsidRPr="001F3A56">
        <w:rPr>
          <w:rFonts w:ascii="Calibri" w:hAnsi="Calibri" w:cs="Arial"/>
          <w:color w:val="000000"/>
          <w:sz w:val="20"/>
          <w:szCs w:val="20"/>
        </w:rPr>
        <w:t xml:space="preserve">собственником имущества и с их стороны больше никаких действий предпринимать не нужно. Еще как нужно! Необходимо зарегистрировать право собственности на это имущество в </w:t>
      </w:r>
      <w:r w:rsidRPr="001F3A56">
        <w:rPr>
          <w:rFonts w:ascii="Calibri" w:hAnsi="Calibri" w:cs="Arial"/>
          <w:color w:val="000000"/>
          <w:sz w:val="20"/>
          <w:szCs w:val="20"/>
        </w:rPr>
        <w:t>Росреестре</w:t>
      </w:r>
      <w:r w:rsidR="00C83368" w:rsidRPr="001F3A56">
        <w:rPr>
          <w:rFonts w:ascii="Calibri" w:hAnsi="Calibri" w:cs="Arial"/>
          <w:color w:val="000000"/>
          <w:sz w:val="20"/>
          <w:szCs w:val="20"/>
        </w:rPr>
        <w:t>.</w:t>
      </w:r>
    </w:p>
    <w:p w:rsidR="00C83368" w:rsidRPr="001F3A56" w:rsidRDefault="00C83368" w:rsidP="00FE0AA3">
      <w:pPr>
        <w:pStyle w:val="a3"/>
        <w:tabs>
          <w:tab w:val="left" w:pos="284"/>
        </w:tabs>
        <w:spacing w:before="0" w:beforeAutospacing="0" w:after="0" w:afterAutospacing="0"/>
        <w:jc w:val="both"/>
        <w:rPr>
          <w:rFonts w:ascii="Calibri" w:hAnsi="Calibri" w:cs="Arial"/>
          <w:color w:val="000000"/>
          <w:sz w:val="20"/>
          <w:szCs w:val="20"/>
        </w:rPr>
      </w:pPr>
      <w:r w:rsidRPr="001F3A56">
        <w:rPr>
          <w:rFonts w:ascii="Calibri" w:hAnsi="Calibri" w:cs="Arial"/>
          <w:color w:val="000000"/>
          <w:sz w:val="20"/>
          <w:szCs w:val="20"/>
        </w:rPr>
        <w:t xml:space="preserve">Случается, что зарегистрировать право собственности наследодатель не успел по причине смерти. Если документы сданы на регистрацию, но решение о </w:t>
      </w:r>
      <w:r w:rsidRPr="001F3A56">
        <w:rPr>
          <w:rFonts w:ascii="Calibri" w:hAnsi="Calibri" w:cs="Arial"/>
          <w:color w:val="000000"/>
          <w:sz w:val="20"/>
          <w:szCs w:val="20"/>
        </w:rPr>
        <w:lastRenderedPageBreak/>
        <w:t xml:space="preserve">регистрации еще не принято, родственникам лучше сообщить государственному регистратору </w:t>
      </w:r>
      <w:r w:rsidR="00384F13">
        <w:rPr>
          <w:rFonts w:ascii="Calibri" w:hAnsi="Calibri" w:cs="Arial"/>
          <w:color w:val="000000"/>
          <w:sz w:val="20"/>
          <w:szCs w:val="20"/>
        </w:rPr>
        <w:t xml:space="preserve">прав </w:t>
      </w:r>
      <w:r w:rsidRPr="001F3A56">
        <w:rPr>
          <w:rFonts w:ascii="Calibri" w:hAnsi="Calibri" w:cs="Arial"/>
          <w:color w:val="000000"/>
          <w:sz w:val="20"/>
          <w:szCs w:val="20"/>
        </w:rPr>
        <w:t>о факте смерти. Тем более родственник, на имя которого ранее наследодателем была выдана доверенность, не должен обращаться за регистрацией права собственности после смерти доверителя. В этом случае обращение в суд – единственный способ защиты прав наследников</w:t>
      </w:r>
      <w:r w:rsidR="00A02104" w:rsidRPr="001F3A56">
        <w:rPr>
          <w:rFonts w:ascii="Calibri" w:hAnsi="Calibri" w:cs="Arial"/>
          <w:color w:val="000000"/>
          <w:sz w:val="20"/>
          <w:szCs w:val="20"/>
        </w:rPr>
        <w:t>.</w:t>
      </w:r>
    </w:p>
    <w:p w:rsidR="00C83368" w:rsidRPr="001F3A56" w:rsidRDefault="00C83368" w:rsidP="00FE0AA3">
      <w:pPr>
        <w:pStyle w:val="a3"/>
        <w:tabs>
          <w:tab w:val="left" w:pos="284"/>
        </w:tabs>
        <w:spacing w:before="0" w:beforeAutospacing="0" w:after="0" w:afterAutospacing="0"/>
        <w:jc w:val="both"/>
        <w:rPr>
          <w:rFonts w:ascii="Calibri" w:hAnsi="Calibri" w:cs="Arial"/>
          <w:color w:val="000000"/>
          <w:sz w:val="20"/>
          <w:szCs w:val="20"/>
        </w:rPr>
      </w:pPr>
    </w:p>
    <w:p w:rsidR="000C5DD7" w:rsidRDefault="00FE0AA3" w:rsidP="00410C14">
      <w:pPr>
        <w:pStyle w:val="a3"/>
        <w:tabs>
          <w:tab w:val="left" w:pos="284"/>
        </w:tabs>
        <w:spacing w:before="0" w:beforeAutospacing="0" w:after="0" w:afterAutospacing="0"/>
        <w:jc w:val="both"/>
        <w:rPr>
          <w:rFonts w:ascii="Calibri" w:hAnsi="Calibri" w:cs="Arial"/>
          <w:b/>
          <w:color w:val="000000"/>
          <w:sz w:val="20"/>
          <w:szCs w:val="20"/>
        </w:rPr>
      </w:pPr>
      <w:r w:rsidRPr="001F3A56">
        <w:rPr>
          <w:rFonts w:ascii="Calibri" w:hAnsi="Calibri" w:cs="Arial"/>
          <w:b/>
          <w:color w:val="000000"/>
          <w:sz w:val="20"/>
          <w:szCs w:val="20"/>
        </w:rPr>
        <w:t>Х</w:t>
      </w:r>
      <w:r w:rsidR="00C83368" w:rsidRPr="001F3A56">
        <w:rPr>
          <w:rFonts w:ascii="Calibri" w:hAnsi="Calibri" w:cs="Arial"/>
          <w:b/>
          <w:color w:val="000000"/>
          <w:sz w:val="20"/>
          <w:szCs w:val="20"/>
        </w:rPr>
        <w:t xml:space="preserve">арактеристики жилого дома, описанные </w:t>
      </w:r>
      <w:r w:rsidR="00567E5D">
        <w:rPr>
          <w:rFonts w:ascii="Calibri" w:hAnsi="Calibri" w:cs="Arial"/>
          <w:b/>
          <w:color w:val="000000"/>
          <w:sz w:val="20"/>
          <w:szCs w:val="20"/>
        </w:rPr>
        <w:t xml:space="preserve">                                  </w:t>
      </w:r>
      <w:r w:rsidR="00C83368" w:rsidRPr="001F3A56">
        <w:rPr>
          <w:rFonts w:ascii="Calibri" w:hAnsi="Calibri" w:cs="Arial"/>
          <w:b/>
          <w:color w:val="000000"/>
          <w:sz w:val="20"/>
          <w:szCs w:val="20"/>
        </w:rPr>
        <w:t xml:space="preserve">в правоустанавливающем документе, не совпадают </w:t>
      </w:r>
      <w:r w:rsidR="00567E5D">
        <w:rPr>
          <w:rFonts w:ascii="Calibri" w:hAnsi="Calibri" w:cs="Arial"/>
          <w:b/>
          <w:color w:val="000000"/>
          <w:sz w:val="20"/>
          <w:szCs w:val="20"/>
        </w:rPr>
        <w:t xml:space="preserve">                       </w:t>
      </w:r>
      <w:r w:rsidR="00C83368" w:rsidRPr="001F3A56">
        <w:rPr>
          <w:rFonts w:ascii="Calibri" w:hAnsi="Calibri" w:cs="Arial"/>
          <w:b/>
          <w:color w:val="000000"/>
          <w:sz w:val="20"/>
          <w:szCs w:val="20"/>
        </w:rPr>
        <w:t xml:space="preserve">с данными </w:t>
      </w:r>
      <w:r w:rsidRPr="001F3A56">
        <w:rPr>
          <w:rFonts w:ascii="Calibri" w:hAnsi="Calibri" w:cs="Arial"/>
          <w:b/>
          <w:color w:val="000000"/>
          <w:sz w:val="20"/>
          <w:szCs w:val="20"/>
        </w:rPr>
        <w:t>ЕГРН</w:t>
      </w:r>
      <w:r w:rsidR="00567E5D">
        <w:rPr>
          <w:rFonts w:ascii="Calibri" w:hAnsi="Calibri" w:cs="Arial"/>
          <w:b/>
          <w:color w:val="000000"/>
          <w:sz w:val="20"/>
          <w:szCs w:val="20"/>
        </w:rPr>
        <w:t>, фактическим состоянием дома.</w:t>
      </w:r>
    </w:p>
    <w:p w:rsidR="000C5DD7" w:rsidRDefault="00C83368" w:rsidP="00C81574">
      <w:pPr>
        <w:pStyle w:val="a3"/>
        <w:tabs>
          <w:tab w:val="left" w:pos="284"/>
        </w:tabs>
        <w:spacing w:before="0" w:beforeAutospacing="0" w:after="0" w:afterAutospacing="0"/>
        <w:jc w:val="both"/>
        <w:rPr>
          <w:rFonts w:ascii="Calibri" w:hAnsi="Calibri" w:cs="Arial"/>
          <w:b/>
          <w:color w:val="000000"/>
          <w:sz w:val="20"/>
          <w:szCs w:val="20"/>
        </w:rPr>
      </w:pPr>
      <w:r w:rsidRPr="001F3A56">
        <w:rPr>
          <w:rFonts w:ascii="Calibri" w:hAnsi="Calibri" w:cs="Arial"/>
          <w:color w:val="000000"/>
          <w:sz w:val="20"/>
          <w:szCs w:val="20"/>
        </w:rPr>
        <w:t>Это возникает тогда, когда имеются самовольные пристройки (пристроена кухня или комната, веранда, сени, терраса, надстроен этаж, мансарда и т. д.)</w:t>
      </w:r>
      <w:r w:rsidR="00C81574">
        <w:rPr>
          <w:rFonts w:ascii="Calibri" w:hAnsi="Calibri" w:cs="Arial"/>
          <w:color w:val="000000"/>
          <w:sz w:val="20"/>
          <w:szCs w:val="20"/>
        </w:rPr>
        <w:t xml:space="preserve">, </w:t>
      </w:r>
      <w:r w:rsidR="00567E5D">
        <w:rPr>
          <w:rFonts w:ascii="Calibri" w:hAnsi="Calibri" w:cs="Arial"/>
          <w:color w:val="000000"/>
          <w:sz w:val="20"/>
          <w:szCs w:val="20"/>
        </w:rPr>
        <w:t>несанкционированны</w:t>
      </w:r>
      <w:r w:rsidR="00C81574">
        <w:rPr>
          <w:rFonts w:ascii="Calibri" w:hAnsi="Calibri" w:cs="Arial"/>
          <w:color w:val="000000"/>
          <w:sz w:val="20"/>
          <w:szCs w:val="20"/>
        </w:rPr>
        <w:t xml:space="preserve">е перепланировки, переоборудование, </w:t>
      </w:r>
      <w:r w:rsidRPr="001F3A56">
        <w:rPr>
          <w:rFonts w:ascii="Calibri" w:hAnsi="Calibri" w:cs="Arial"/>
          <w:color w:val="000000"/>
          <w:sz w:val="20"/>
          <w:szCs w:val="20"/>
        </w:rPr>
        <w:t>(демонтаж или монтаж перегородок, печного оборудования, увеличение жилой площади за счет «холодных» помещений и т. д.).</w:t>
      </w:r>
    </w:p>
    <w:p w:rsidR="00C83368" w:rsidRPr="00410C14" w:rsidRDefault="00C83368" w:rsidP="00C81574">
      <w:pPr>
        <w:pStyle w:val="a3"/>
        <w:tabs>
          <w:tab w:val="left" w:pos="284"/>
        </w:tabs>
        <w:spacing w:before="0" w:beforeAutospacing="0" w:after="0" w:afterAutospacing="0"/>
        <w:jc w:val="both"/>
        <w:rPr>
          <w:rFonts w:ascii="Calibri" w:hAnsi="Calibri" w:cs="Arial"/>
          <w:b/>
          <w:color w:val="000000"/>
          <w:sz w:val="20"/>
          <w:szCs w:val="20"/>
        </w:rPr>
      </w:pPr>
      <w:r w:rsidRPr="001F3A56">
        <w:rPr>
          <w:rFonts w:ascii="Calibri" w:hAnsi="Calibri" w:cs="Arial"/>
          <w:color w:val="000000"/>
          <w:sz w:val="20"/>
          <w:szCs w:val="20"/>
        </w:rPr>
        <w:t>На сегодняшний день эта одна из наиболее острых проблем в практике регистрирующего органа. Решить вопрос наследования дома после самовольной реконструкции можно только в судебном порядке.</w:t>
      </w:r>
    </w:p>
    <w:p w:rsidR="001F3A56" w:rsidRDefault="001F3A56" w:rsidP="00FE0AA3">
      <w:pPr>
        <w:pStyle w:val="a3"/>
        <w:tabs>
          <w:tab w:val="left" w:pos="284"/>
        </w:tabs>
        <w:spacing w:before="0" w:beforeAutospacing="0" w:after="0" w:afterAutospacing="0"/>
        <w:jc w:val="both"/>
        <w:rPr>
          <w:rFonts w:ascii="Calibri" w:hAnsi="Calibri" w:cs="Arial"/>
          <w:color w:val="000000"/>
          <w:sz w:val="19"/>
          <w:szCs w:val="19"/>
        </w:rPr>
      </w:pPr>
    </w:p>
    <w:p w:rsidR="001F3A56" w:rsidRDefault="001F3A56" w:rsidP="00FE0AA3">
      <w:pPr>
        <w:pStyle w:val="a3"/>
        <w:tabs>
          <w:tab w:val="left" w:pos="284"/>
        </w:tabs>
        <w:spacing w:before="0" w:beforeAutospacing="0" w:after="0" w:afterAutospacing="0"/>
        <w:jc w:val="both"/>
        <w:rPr>
          <w:rFonts w:ascii="Calibri" w:hAnsi="Calibri" w:cs="Arial"/>
          <w:color w:val="000000"/>
          <w:sz w:val="19"/>
          <w:szCs w:val="19"/>
        </w:rPr>
      </w:pPr>
    </w:p>
    <w:p w:rsidR="001F3A56" w:rsidRDefault="001F3A56" w:rsidP="00FE0AA3">
      <w:pPr>
        <w:pStyle w:val="a3"/>
        <w:tabs>
          <w:tab w:val="left" w:pos="284"/>
        </w:tabs>
        <w:spacing w:before="0" w:beforeAutospacing="0" w:after="0" w:afterAutospacing="0"/>
        <w:jc w:val="both"/>
        <w:rPr>
          <w:rFonts w:ascii="Calibri" w:hAnsi="Calibri" w:cs="Arial"/>
          <w:color w:val="000000"/>
          <w:sz w:val="19"/>
          <w:szCs w:val="19"/>
        </w:rPr>
      </w:pPr>
    </w:p>
    <w:p w:rsidR="001F3A56" w:rsidRDefault="001A209B" w:rsidP="00FE0AA3">
      <w:pPr>
        <w:pStyle w:val="a3"/>
        <w:tabs>
          <w:tab w:val="left" w:pos="284"/>
        </w:tabs>
        <w:spacing w:before="0" w:beforeAutospacing="0" w:after="0" w:afterAutospacing="0"/>
        <w:jc w:val="both"/>
        <w:rPr>
          <w:rFonts w:ascii="Calibri" w:hAnsi="Calibri" w:cs="Arial"/>
          <w:color w:val="000000"/>
          <w:sz w:val="19"/>
          <w:szCs w:val="19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64" type="#_x0000_t202" style="position:absolute;left:0;text-align:left;margin-left:-.6pt;margin-top:.35pt;width:246.9pt;height:92.45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+9VQA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2LDASS&#10;S13tgFmr+zGHtQSh0fYjRi2MeIHdhw2xDCPxQkF3ZsPxOOxEVMaT8wwUe2opTy1EUYAqsMeoF5c+&#10;7lHkzVxCF1c88vuQySFlGN1I+2HNwm6c6tHr4Wew+AE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CiK+9VQAIAAFQEAAAOAAAA&#10;AAAAAAAAAAAAAC4CAABkcnMvZTJvRG9jLnhtbFBLAQItABQABgAIAAAAIQD9LzLW2wAAAAUBAAAP&#10;AAAAAAAAAAAAAAAAAJoEAABkcnMvZG93bnJldi54bWxQSwUGAAAAAAQABADzAAAAogUAAAAA&#10;" fillcolor="#4f81bd" strokecolor="#0070c0">
            <v:textbox>
              <w:txbxContent>
                <w:p w:rsidR="009B0CA6" w:rsidRPr="007C4BF3" w:rsidRDefault="00FE642C" w:rsidP="009B0CA6">
                  <w:pPr>
                    <w:spacing w:after="0" w:line="240" w:lineRule="auto"/>
                    <w:jc w:val="center"/>
                    <w:rPr>
                      <w:b/>
                      <w:color w:val="FFFFFF"/>
                    </w:rPr>
                  </w:pPr>
                  <w:r>
                    <w:rPr>
                      <w:b/>
                      <w:color w:val="FFFFFF"/>
                    </w:rPr>
                    <w:t>Единый справочный телефон</w:t>
                  </w:r>
                  <w:r w:rsidR="009B0CA6" w:rsidRPr="009B0CA6">
                    <w:rPr>
                      <w:b/>
                      <w:color w:val="FFFFFF"/>
                    </w:rPr>
                    <w:t xml:space="preserve"> Росреестра</w:t>
                  </w:r>
                </w:p>
                <w:p w:rsidR="009B0CA6" w:rsidRPr="009B0CA6" w:rsidRDefault="00FE642C" w:rsidP="009B0CA6">
                  <w:pPr>
                    <w:spacing w:after="0" w:line="240" w:lineRule="auto"/>
                    <w:jc w:val="center"/>
                    <w:rPr>
                      <w:b/>
                      <w:color w:val="FFFFFF"/>
                      <w:sz w:val="32"/>
                      <w:szCs w:val="32"/>
                    </w:rPr>
                  </w:pPr>
                  <w:r>
                    <w:rPr>
                      <w:b/>
                      <w:color w:val="FFFFFF"/>
                      <w:sz w:val="32"/>
                      <w:szCs w:val="32"/>
                    </w:rPr>
                    <w:t>8-</w:t>
                  </w:r>
                  <w:r w:rsidR="009B0CA6" w:rsidRPr="009B0CA6">
                    <w:rPr>
                      <w:b/>
                      <w:color w:val="FFFFFF"/>
                      <w:sz w:val="32"/>
                      <w:szCs w:val="32"/>
                    </w:rPr>
                    <w:t>800-100-</w:t>
                  </w:r>
                  <w:r>
                    <w:rPr>
                      <w:b/>
                      <w:color w:val="FFFFFF"/>
                      <w:sz w:val="32"/>
                      <w:szCs w:val="32"/>
                    </w:rPr>
                    <w:t>34-34</w:t>
                  </w:r>
                </w:p>
                <w:p w:rsidR="009B0CA6" w:rsidRPr="007C4BF3" w:rsidRDefault="009B0CA6" w:rsidP="009B0CA6">
                  <w:pPr>
                    <w:spacing w:after="0" w:line="240" w:lineRule="auto"/>
                    <w:jc w:val="center"/>
                    <w:rPr>
                      <w:b/>
                      <w:color w:val="FFFFFF"/>
                    </w:rPr>
                  </w:pPr>
                </w:p>
                <w:p w:rsidR="009B0CA6" w:rsidRPr="007C4BF3" w:rsidRDefault="009B0CA6" w:rsidP="009B0CA6">
                  <w:pPr>
                    <w:spacing w:after="0" w:line="240" w:lineRule="auto"/>
                    <w:jc w:val="center"/>
                    <w:rPr>
                      <w:b/>
                      <w:color w:val="FFFFFF"/>
                    </w:rPr>
                  </w:pPr>
                  <w:r w:rsidRPr="009B0CA6">
                    <w:rPr>
                      <w:b/>
                      <w:color w:val="FFFFFF"/>
                    </w:rPr>
                    <w:t>Сайт Росреестра</w:t>
                  </w:r>
                </w:p>
                <w:p w:rsidR="009B0CA6" w:rsidRPr="007C4BF3" w:rsidRDefault="00E04BCE" w:rsidP="00E04BCE">
                  <w:pPr>
                    <w:jc w:val="center"/>
                    <w:rPr>
                      <w:b/>
                      <w:color w:val="FFFFFF"/>
                      <w:sz w:val="32"/>
                      <w:szCs w:val="32"/>
                    </w:rPr>
                  </w:pPr>
                  <w:r w:rsidRPr="00E04BCE">
                    <w:rPr>
                      <w:b/>
                      <w:color w:val="FFFFFF"/>
                      <w:sz w:val="32"/>
                      <w:szCs w:val="32"/>
                      <w:lang w:val="en-US"/>
                    </w:rPr>
                    <w:t>https://rosreestr.gov.ru</w:t>
                  </w:r>
                </w:p>
              </w:txbxContent>
            </v:textbox>
          </v:shape>
        </w:pict>
      </w:r>
    </w:p>
    <w:p w:rsidR="001F3A56" w:rsidRPr="00FE0AA3" w:rsidRDefault="001F3A56" w:rsidP="00FE0AA3">
      <w:pPr>
        <w:pStyle w:val="a3"/>
        <w:tabs>
          <w:tab w:val="left" w:pos="284"/>
        </w:tabs>
        <w:spacing w:before="0" w:beforeAutospacing="0" w:after="0" w:afterAutospacing="0"/>
        <w:jc w:val="both"/>
        <w:rPr>
          <w:rFonts w:ascii="Calibri" w:hAnsi="Calibri" w:cs="Arial"/>
          <w:b/>
          <w:color w:val="0070C0"/>
          <w:sz w:val="19"/>
          <w:szCs w:val="19"/>
        </w:rPr>
      </w:pPr>
    </w:p>
    <w:p w:rsidR="00C83368" w:rsidRDefault="00C83368" w:rsidP="00521A85">
      <w:pPr>
        <w:pStyle w:val="a3"/>
        <w:tabs>
          <w:tab w:val="left" w:pos="284"/>
        </w:tabs>
        <w:spacing w:before="0" w:beforeAutospacing="0" w:after="0" w:afterAutospacing="0"/>
        <w:jc w:val="both"/>
        <w:rPr>
          <w:rFonts w:ascii="Calibri" w:hAnsi="Calibri" w:cs="Arial"/>
          <w:b/>
          <w:color w:val="0070C0"/>
          <w:sz w:val="28"/>
          <w:szCs w:val="28"/>
        </w:rPr>
      </w:pPr>
    </w:p>
    <w:p w:rsidR="001F3A56" w:rsidRDefault="001F3A56" w:rsidP="00521A85">
      <w:pPr>
        <w:pStyle w:val="a3"/>
        <w:tabs>
          <w:tab w:val="left" w:pos="284"/>
        </w:tabs>
        <w:spacing w:before="0" w:beforeAutospacing="0" w:after="0" w:afterAutospacing="0"/>
        <w:jc w:val="both"/>
        <w:rPr>
          <w:rFonts w:ascii="Calibri" w:hAnsi="Calibri" w:cs="Arial"/>
          <w:b/>
          <w:color w:val="0070C0"/>
          <w:sz w:val="28"/>
          <w:szCs w:val="28"/>
        </w:rPr>
      </w:pPr>
    </w:p>
    <w:p w:rsidR="001F3A56" w:rsidRDefault="001F3A56" w:rsidP="00521A85">
      <w:pPr>
        <w:pStyle w:val="a3"/>
        <w:tabs>
          <w:tab w:val="left" w:pos="284"/>
        </w:tabs>
        <w:spacing w:before="0" w:beforeAutospacing="0" w:after="0" w:afterAutospacing="0"/>
        <w:jc w:val="both"/>
        <w:rPr>
          <w:rFonts w:ascii="Calibri" w:hAnsi="Calibri" w:cs="Arial"/>
          <w:b/>
          <w:color w:val="0070C0"/>
          <w:sz w:val="28"/>
          <w:szCs w:val="28"/>
        </w:rPr>
      </w:pPr>
    </w:p>
    <w:p w:rsidR="001F3A56" w:rsidRDefault="001F3A56" w:rsidP="00521A85">
      <w:pPr>
        <w:pStyle w:val="a3"/>
        <w:tabs>
          <w:tab w:val="left" w:pos="284"/>
        </w:tabs>
        <w:spacing w:before="0" w:beforeAutospacing="0" w:after="0" w:afterAutospacing="0"/>
        <w:jc w:val="both"/>
        <w:rPr>
          <w:rFonts w:ascii="Calibri" w:hAnsi="Calibri" w:cs="Arial"/>
          <w:b/>
          <w:color w:val="0070C0"/>
          <w:sz w:val="28"/>
          <w:szCs w:val="28"/>
        </w:rPr>
      </w:pPr>
    </w:p>
    <w:p w:rsidR="00C83368" w:rsidRDefault="00C83368" w:rsidP="00521A85">
      <w:pPr>
        <w:pStyle w:val="a3"/>
        <w:tabs>
          <w:tab w:val="left" w:pos="284"/>
        </w:tabs>
        <w:spacing w:before="0" w:beforeAutospacing="0" w:after="0" w:afterAutospacing="0"/>
        <w:jc w:val="both"/>
        <w:rPr>
          <w:rFonts w:ascii="Calibri" w:hAnsi="Calibri" w:cs="Arial"/>
          <w:b/>
          <w:color w:val="0070C0"/>
          <w:sz w:val="28"/>
          <w:szCs w:val="28"/>
        </w:rPr>
      </w:pPr>
    </w:p>
    <w:p w:rsidR="001A209B" w:rsidRDefault="001A209B" w:rsidP="00521A85">
      <w:pPr>
        <w:pStyle w:val="a3"/>
        <w:tabs>
          <w:tab w:val="left" w:pos="284"/>
        </w:tabs>
        <w:spacing w:before="0" w:beforeAutospacing="0" w:after="0" w:afterAutospacing="0"/>
        <w:jc w:val="both"/>
        <w:rPr>
          <w:rFonts w:ascii="Calibri" w:hAnsi="Calibri" w:cs="Arial"/>
          <w:b/>
          <w:color w:val="0070C0"/>
          <w:sz w:val="28"/>
          <w:szCs w:val="28"/>
        </w:rPr>
      </w:pPr>
    </w:p>
    <w:p w:rsidR="00B86B66" w:rsidRDefault="00B86B66" w:rsidP="00521A85">
      <w:pPr>
        <w:pStyle w:val="a3"/>
        <w:tabs>
          <w:tab w:val="left" w:pos="284"/>
        </w:tabs>
        <w:spacing w:before="0" w:beforeAutospacing="0" w:after="0" w:afterAutospacing="0"/>
        <w:jc w:val="both"/>
        <w:rPr>
          <w:rFonts w:ascii="Calibri" w:hAnsi="Calibri" w:cs="Arial"/>
          <w:b/>
          <w:color w:val="0070C0"/>
          <w:sz w:val="28"/>
          <w:szCs w:val="28"/>
        </w:rPr>
      </w:pPr>
    </w:p>
    <w:p w:rsidR="001A209B" w:rsidRDefault="001A209B" w:rsidP="00521A85">
      <w:pPr>
        <w:pStyle w:val="a3"/>
        <w:tabs>
          <w:tab w:val="left" w:pos="284"/>
        </w:tabs>
        <w:spacing w:before="0" w:beforeAutospacing="0" w:after="0" w:afterAutospacing="0"/>
        <w:jc w:val="both"/>
        <w:rPr>
          <w:rFonts w:ascii="Calibri" w:hAnsi="Calibri" w:cs="Arial"/>
          <w:b/>
          <w:color w:val="0070C0"/>
          <w:sz w:val="28"/>
          <w:szCs w:val="28"/>
        </w:rPr>
      </w:pPr>
    </w:p>
    <w:p w:rsidR="00A806A2" w:rsidRDefault="00A806A2" w:rsidP="00521A85">
      <w:pPr>
        <w:pStyle w:val="a3"/>
        <w:tabs>
          <w:tab w:val="left" w:pos="284"/>
        </w:tabs>
        <w:spacing w:before="0" w:beforeAutospacing="0" w:after="0" w:afterAutospacing="0"/>
        <w:jc w:val="both"/>
        <w:rPr>
          <w:rFonts w:ascii="Calibri" w:hAnsi="Calibri" w:cs="Arial"/>
          <w:b/>
          <w:color w:val="0070C0"/>
          <w:sz w:val="28"/>
          <w:szCs w:val="28"/>
        </w:rPr>
      </w:pPr>
    </w:p>
    <w:p w:rsidR="001C57B8" w:rsidRDefault="001C57B8" w:rsidP="00521A85">
      <w:pPr>
        <w:pStyle w:val="a3"/>
        <w:tabs>
          <w:tab w:val="left" w:pos="284"/>
        </w:tabs>
        <w:spacing w:before="0" w:beforeAutospacing="0" w:after="0" w:afterAutospacing="0"/>
        <w:jc w:val="both"/>
        <w:rPr>
          <w:rFonts w:ascii="Calibri" w:hAnsi="Calibri" w:cs="Arial"/>
          <w:b/>
          <w:color w:val="0070C0"/>
          <w:sz w:val="28"/>
          <w:szCs w:val="28"/>
        </w:rPr>
      </w:pPr>
    </w:p>
    <w:p w:rsidR="001C57B8" w:rsidRDefault="001C57B8" w:rsidP="00521A85">
      <w:pPr>
        <w:pStyle w:val="a3"/>
        <w:tabs>
          <w:tab w:val="left" w:pos="284"/>
        </w:tabs>
        <w:spacing w:before="0" w:beforeAutospacing="0" w:after="0" w:afterAutospacing="0"/>
        <w:jc w:val="both"/>
        <w:rPr>
          <w:rFonts w:ascii="Calibri" w:hAnsi="Calibri" w:cs="Arial"/>
          <w:b/>
          <w:color w:val="0070C0"/>
          <w:sz w:val="28"/>
          <w:szCs w:val="28"/>
        </w:rPr>
      </w:pPr>
    </w:p>
    <w:p w:rsidR="00A806A2" w:rsidRDefault="00A806A2" w:rsidP="00521A85">
      <w:pPr>
        <w:pStyle w:val="a3"/>
        <w:tabs>
          <w:tab w:val="left" w:pos="284"/>
        </w:tabs>
        <w:spacing w:before="0" w:beforeAutospacing="0" w:after="0" w:afterAutospacing="0"/>
        <w:jc w:val="both"/>
        <w:rPr>
          <w:rFonts w:ascii="Calibri" w:hAnsi="Calibri" w:cs="Arial"/>
          <w:b/>
          <w:color w:val="0070C0"/>
          <w:sz w:val="28"/>
          <w:szCs w:val="28"/>
        </w:rPr>
      </w:pPr>
    </w:p>
    <w:p w:rsidR="00551D0B" w:rsidRDefault="00082EE8" w:rsidP="003E2B85">
      <w:pPr>
        <w:pStyle w:val="a3"/>
        <w:spacing w:before="0" w:beforeAutospacing="0" w:after="0" w:afterAutospacing="0"/>
        <w:jc w:val="both"/>
        <w:rPr>
          <w:rFonts w:ascii="Calibri" w:hAnsi="Calibri" w:cs="Arial"/>
          <w:color w:val="0070C0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-63500</wp:posOffset>
            </wp:positionH>
            <wp:positionV relativeFrom="paragraph">
              <wp:posOffset>62230</wp:posOffset>
            </wp:positionV>
            <wp:extent cx="1572260" cy="647065"/>
            <wp:effectExtent l="19050" t="0" r="8890" b="0"/>
            <wp:wrapTight wrapText="bothSides">
              <wp:wrapPolygon edited="0">
                <wp:start x="-262" y="0"/>
                <wp:lineTo x="-262" y="20985"/>
                <wp:lineTo x="21722" y="20985"/>
                <wp:lineTo x="21722" y="0"/>
                <wp:lineTo x="-262" y="0"/>
              </wp:wrapPolygon>
            </wp:wrapTight>
            <wp:docPr id="33" name="Рисунок 33" descr="01-01 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01-01 логотип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260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2B85" w:rsidRDefault="003E2B85" w:rsidP="003E2B85">
      <w:pPr>
        <w:pStyle w:val="a3"/>
        <w:spacing w:before="0" w:beforeAutospacing="0" w:after="0" w:afterAutospacing="0"/>
        <w:jc w:val="both"/>
        <w:rPr>
          <w:rFonts w:ascii="Calibri" w:hAnsi="Calibri" w:cs="Arial"/>
          <w:color w:val="0070C0"/>
          <w:sz w:val="32"/>
          <w:szCs w:val="32"/>
        </w:rPr>
      </w:pPr>
    </w:p>
    <w:p w:rsidR="001F3A56" w:rsidRDefault="001F3A56" w:rsidP="001D598A">
      <w:pPr>
        <w:pStyle w:val="a3"/>
        <w:spacing w:before="0" w:beforeAutospacing="0" w:after="0" w:afterAutospacing="0"/>
        <w:rPr>
          <w:rFonts w:ascii="Calibri" w:hAnsi="Calibri" w:cs="Arial"/>
          <w:color w:val="0070C0"/>
          <w:sz w:val="32"/>
          <w:szCs w:val="32"/>
        </w:rPr>
      </w:pPr>
    </w:p>
    <w:p w:rsidR="001D598A" w:rsidRPr="002703F2" w:rsidRDefault="002703F2" w:rsidP="002703F2">
      <w:pPr>
        <w:pStyle w:val="a3"/>
        <w:spacing w:before="0" w:beforeAutospacing="0" w:after="0" w:afterAutospacing="0"/>
        <w:jc w:val="center"/>
        <w:rPr>
          <w:rFonts w:ascii="Calibri" w:hAnsi="Calibri" w:cs="Arial"/>
          <w:b/>
          <w:color w:val="0070C0"/>
          <w:sz w:val="40"/>
          <w:szCs w:val="40"/>
        </w:rPr>
      </w:pPr>
      <w:r w:rsidRPr="002703F2">
        <w:rPr>
          <w:rFonts w:ascii="Calibri" w:hAnsi="Calibri" w:cs="Arial"/>
          <w:b/>
          <w:color w:val="0070C0"/>
          <w:sz w:val="40"/>
          <w:szCs w:val="40"/>
        </w:rPr>
        <w:t>КАК ОФОРМИТЬ</w:t>
      </w:r>
    </w:p>
    <w:p w:rsidR="002703F2" w:rsidRDefault="007835E4" w:rsidP="002703F2">
      <w:pPr>
        <w:pStyle w:val="a3"/>
        <w:spacing w:before="0" w:beforeAutospacing="0" w:after="0" w:afterAutospacing="0"/>
        <w:jc w:val="center"/>
        <w:rPr>
          <w:rFonts w:ascii="Calibri" w:hAnsi="Calibri" w:cs="Arial"/>
          <w:b/>
          <w:color w:val="0070C0"/>
          <w:sz w:val="40"/>
          <w:szCs w:val="40"/>
        </w:rPr>
      </w:pPr>
      <w:r>
        <w:rPr>
          <w:rFonts w:ascii="Calibri" w:hAnsi="Calibri" w:cs="Arial"/>
          <w:b/>
          <w:color w:val="0070C0"/>
          <w:sz w:val="40"/>
          <w:szCs w:val="40"/>
        </w:rPr>
        <w:t>ПРАВО СОБСТВЕННОСТИ</w:t>
      </w:r>
    </w:p>
    <w:p w:rsidR="002703F2" w:rsidRDefault="007835E4" w:rsidP="002703F2">
      <w:pPr>
        <w:pStyle w:val="a3"/>
        <w:spacing w:before="0" w:beforeAutospacing="0" w:after="0" w:afterAutospacing="0"/>
        <w:jc w:val="center"/>
        <w:rPr>
          <w:rFonts w:ascii="Calibri" w:hAnsi="Calibri" w:cs="Arial"/>
          <w:b/>
          <w:color w:val="0070C0"/>
          <w:sz w:val="40"/>
          <w:szCs w:val="40"/>
        </w:rPr>
      </w:pPr>
      <w:r>
        <w:rPr>
          <w:rFonts w:ascii="Calibri" w:hAnsi="Calibri" w:cs="Arial"/>
          <w:b/>
          <w:color w:val="0070C0"/>
          <w:sz w:val="40"/>
          <w:szCs w:val="40"/>
        </w:rPr>
        <w:t>НА</w:t>
      </w:r>
      <w:r w:rsidR="001D598A" w:rsidRPr="0075128F">
        <w:rPr>
          <w:rFonts w:ascii="Calibri" w:hAnsi="Calibri" w:cs="Arial"/>
          <w:b/>
          <w:color w:val="0070C0"/>
          <w:sz w:val="40"/>
          <w:szCs w:val="40"/>
        </w:rPr>
        <w:t xml:space="preserve"> </w:t>
      </w:r>
      <w:r w:rsidR="002703F2">
        <w:rPr>
          <w:rFonts w:ascii="Calibri" w:hAnsi="Calibri" w:cs="Arial"/>
          <w:b/>
          <w:color w:val="0070C0"/>
          <w:sz w:val="40"/>
          <w:szCs w:val="40"/>
        </w:rPr>
        <w:t xml:space="preserve">НЕДВИЖИМОСТЬ </w:t>
      </w:r>
    </w:p>
    <w:p w:rsidR="00415182" w:rsidRDefault="002703F2" w:rsidP="002703F2">
      <w:pPr>
        <w:pStyle w:val="a3"/>
        <w:spacing w:before="0" w:beforeAutospacing="0" w:after="0" w:afterAutospacing="0"/>
        <w:jc w:val="center"/>
        <w:rPr>
          <w:rFonts w:ascii="Calibri" w:hAnsi="Calibri" w:cs="Arial"/>
          <w:b/>
          <w:color w:val="0070C0"/>
          <w:sz w:val="40"/>
          <w:szCs w:val="40"/>
        </w:rPr>
      </w:pPr>
      <w:r>
        <w:rPr>
          <w:rFonts w:ascii="Calibri" w:hAnsi="Calibri" w:cs="Arial"/>
          <w:b/>
          <w:color w:val="0070C0"/>
          <w:sz w:val="40"/>
          <w:szCs w:val="40"/>
        </w:rPr>
        <w:t>В ПОРЯДКЕ НАСЛЕДОВАНИЯ</w:t>
      </w:r>
      <w:r w:rsidR="007835E4">
        <w:rPr>
          <w:rFonts w:ascii="Calibri" w:hAnsi="Calibri" w:cs="Arial"/>
          <w:b/>
          <w:color w:val="0070C0"/>
          <w:sz w:val="40"/>
          <w:szCs w:val="40"/>
        </w:rPr>
        <w:t>?</w:t>
      </w:r>
    </w:p>
    <w:p w:rsidR="00F65365" w:rsidRPr="00F65365" w:rsidRDefault="00F65365" w:rsidP="002703F2">
      <w:pPr>
        <w:pStyle w:val="a3"/>
        <w:spacing w:before="0" w:beforeAutospacing="0" w:after="0" w:afterAutospacing="0"/>
        <w:jc w:val="center"/>
        <w:rPr>
          <w:rFonts w:ascii="Calibri" w:hAnsi="Calibri" w:cs="Arial"/>
          <w:b/>
          <w:color w:val="0070C0"/>
          <w:sz w:val="10"/>
          <w:szCs w:val="10"/>
        </w:rPr>
      </w:pPr>
    </w:p>
    <w:p w:rsidR="001D598A" w:rsidRDefault="00082EE8" w:rsidP="001D598A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  <w:drawing>
          <wp:inline distT="0" distB="0" distL="0" distR="0">
            <wp:extent cx="3112770" cy="2352675"/>
            <wp:effectExtent l="0" t="0" r="0" b="0"/>
            <wp:docPr id="2" name="Рисунок 2" descr="Kak-zaregistrirovat-pravo-sobstvennosti-na-zhiloe-pomeshhenie-na-osnovanii-resheniya-suda-1-720x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k-zaregistrirovat-pravo-sobstvennosti-na-zhiloe-pomeshhenie-na-osnovanii-resheniya-suda-1-720x54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770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28F" w:rsidRDefault="0075128F" w:rsidP="001D598A">
      <w:pPr>
        <w:pStyle w:val="a3"/>
        <w:spacing w:before="0" w:beforeAutospacing="0" w:after="0" w:afterAutospacing="0"/>
        <w:jc w:val="both"/>
        <w:rPr>
          <w:rFonts w:ascii="Calibri" w:hAnsi="Calibri" w:cs="Arial"/>
          <w:color w:val="808080"/>
          <w:sz w:val="20"/>
          <w:szCs w:val="20"/>
        </w:rPr>
      </w:pPr>
    </w:p>
    <w:p w:rsidR="001D598A" w:rsidRPr="00680350" w:rsidRDefault="00082EE8" w:rsidP="00680350">
      <w:pPr>
        <w:spacing w:after="1" w:line="220" w:lineRule="atLeast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1602105</wp:posOffset>
            </wp:positionV>
            <wp:extent cx="3175000" cy="523875"/>
            <wp:effectExtent l="19050" t="0" r="6350" b="0"/>
            <wp:wrapTight wrapText="bothSides">
              <wp:wrapPolygon edited="0">
                <wp:start x="-130" y="0"/>
                <wp:lineTo x="-130" y="21207"/>
                <wp:lineTo x="21643" y="21207"/>
                <wp:lineTo x="21643" y="0"/>
                <wp:lineTo x="-130" y="0"/>
              </wp:wrapPolygon>
            </wp:wrapTight>
            <wp:docPr id="26" name="Рисунок 26" descr="blank_f_04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lank_f_04-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72E1" w:rsidRPr="00A41DF5">
        <w:rPr>
          <w:rFonts w:cs="Calibri"/>
          <w:sz w:val="20"/>
          <w:szCs w:val="20"/>
        </w:rPr>
        <w:t>Государственная регистрация прав на недвижимое имущество - юридический акт признания и подтверждения возникновения, изменения, перехода, прекращения права определенного лица на недвижимое имущество или ограничения такого права и обременения недвижимого имущества. Государственная регистрация права в Едином государственном реестре недвижимости является единственным доказательством существования зарегистрированного права.</w:t>
      </w:r>
    </w:p>
    <w:sectPr w:rsidR="001D598A" w:rsidRPr="00680350" w:rsidSect="00D43DB8">
      <w:pgSz w:w="16838" w:h="11906" w:orient="landscape"/>
      <w:pgMar w:top="567" w:right="678" w:bottom="567" w:left="567" w:header="708" w:footer="708" w:gutter="0"/>
      <w:cols w:num="3" w:space="42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F41E5"/>
    <w:multiLevelType w:val="hybridMultilevel"/>
    <w:tmpl w:val="F3C2FE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3F100C"/>
    <w:multiLevelType w:val="hybridMultilevel"/>
    <w:tmpl w:val="8E502238"/>
    <w:lvl w:ilvl="0" w:tplc="7230FD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1513C"/>
    <w:multiLevelType w:val="hybridMultilevel"/>
    <w:tmpl w:val="5AFE2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7D3D25"/>
    <w:multiLevelType w:val="hybridMultilevel"/>
    <w:tmpl w:val="831C4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336940"/>
    <w:multiLevelType w:val="hybridMultilevel"/>
    <w:tmpl w:val="2EEEE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092A42"/>
    <w:multiLevelType w:val="hybridMultilevel"/>
    <w:tmpl w:val="B414D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9A4545"/>
    <w:multiLevelType w:val="hybridMultilevel"/>
    <w:tmpl w:val="72409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B66956"/>
    <w:multiLevelType w:val="hybridMultilevel"/>
    <w:tmpl w:val="C856F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BD6580"/>
    <w:multiLevelType w:val="hybridMultilevel"/>
    <w:tmpl w:val="E6FCFB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CB172FC"/>
    <w:multiLevelType w:val="hybridMultilevel"/>
    <w:tmpl w:val="168A049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6EE94335"/>
    <w:multiLevelType w:val="hybridMultilevel"/>
    <w:tmpl w:val="F95AA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28264B"/>
    <w:multiLevelType w:val="hybridMultilevel"/>
    <w:tmpl w:val="727ED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874441"/>
    <w:multiLevelType w:val="hybridMultilevel"/>
    <w:tmpl w:val="80F85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4"/>
  </w:num>
  <w:num w:numId="5">
    <w:abstractNumId w:val="11"/>
  </w:num>
  <w:num w:numId="6">
    <w:abstractNumId w:val="3"/>
  </w:num>
  <w:num w:numId="7">
    <w:abstractNumId w:val="1"/>
  </w:num>
  <w:num w:numId="8">
    <w:abstractNumId w:val="6"/>
  </w:num>
  <w:num w:numId="9">
    <w:abstractNumId w:val="5"/>
  </w:num>
  <w:num w:numId="10">
    <w:abstractNumId w:val="8"/>
  </w:num>
  <w:num w:numId="11">
    <w:abstractNumId w:val="7"/>
  </w:num>
  <w:num w:numId="12">
    <w:abstractNumId w:val="12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9"/>
  <w:drawingGridHorizontalSpacing w:val="110"/>
  <w:displayHorizontalDrawingGridEvery w:val="2"/>
  <w:characterSpacingControl w:val="doNotCompress"/>
  <w:compat/>
  <w:rsids>
    <w:rsidRoot w:val="0034671A"/>
    <w:rsid w:val="00006CE0"/>
    <w:rsid w:val="00030310"/>
    <w:rsid w:val="00035124"/>
    <w:rsid w:val="000528F8"/>
    <w:rsid w:val="00053A59"/>
    <w:rsid w:val="00060BB1"/>
    <w:rsid w:val="00074577"/>
    <w:rsid w:val="00082EE8"/>
    <w:rsid w:val="000A6CD6"/>
    <w:rsid w:val="000C5DD7"/>
    <w:rsid w:val="00100A9C"/>
    <w:rsid w:val="001307E0"/>
    <w:rsid w:val="00197AAD"/>
    <w:rsid w:val="001A0ED3"/>
    <w:rsid w:val="001A209B"/>
    <w:rsid w:val="001C57B8"/>
    <w:rsid w:val="001D381E"/>
    <w:rsid w:val="001D598A"/>
    <w:rsid w:val="001E773E"/>
    <w:rsid w:val="001F3A56"/>
    <w:rsid w:val="00256723"/>
    <w:rsid w:val="002703F2"/>
    <w:rsid w:val="00290AF5"/>
    <w:rsid w:val="002B13BA"/>
    <w:rsid w:val="002E10B1"/>
    <w:rsid w:val="00302AB7"/>
    <w:rsid w:val="00306A04"/>
    <w:rsid w:val="0034056A"/>
    <w:rsid w:val="0034671A"/>
    <w:rsid w:val="00355A92"/>
    <w:rsid w:val="003643B4"/>
    <w:rsid w:val="00384F13"/>
    <w:rsid w:val="00387202"/>
    <w:rsid w:val="00394C48"/>
    <w:rsid w:val="003A3227"/>
    <w:rsid w:val="003A3A1E"/>
    <w:rsid w:val="003A69F0"/>
    <w:rsid w:val="003E2B85"/>
    <w:rsid w:val="003E42C0"/>
    <w:rsid w:val="00410C14"/>
    <w:rsid w:val="00415182"/>
    <w:rsid w:val="00415CBA"/>
    <w:rsid w:val="004524BB"/>
    <w:rsid w:val="0045468C"/>
    <w:rsid w:val="00463C9B"/>
    <w:rsid w:val="0047021C"/>
    <w:rsid w:val="00481A49"/>
    <w:rsid w:val="004A319F"/>
    <w:rsid w:val="004D2FBB"/>
    <w:rsid w:val="004E2415"/>
    <w:rsid w:val="0051298A"/>
    <w:rsid w:val="00521A85"/>
    <w:rsid w:val="005224C2"/>
    <w:rsid w:val="00524698"/>
    <w:rsid w:val="005349E9"/>
    <w:rsid w:val="00544A92"/>
    <w:rsid w:val="00544ED5"/>
    <w:rsid w:val="00547A7A"/>
    <w:rsid w:val="00551D0B"/>
    <w:rsid w:val="00563118"/>
    <w:rsid w:val="00567E5D"/>
    <w:rsid w:val="005B0977"/>
    <w:rsid w:val="005C07F3"/>
    <w:rsid w:val="00603F3E"/>
    <w:rsid w:val="006208B2"/>
    <w:rsid w:val="00637EED"/>
    <w:rsid w:val="006519A2"/>
    <w:rsid w:val="00680350"/>
    <w:rsid w:val="006B31D3"/>
    <w:rsid w:val="006C06BD"/>
    <w:rsid w:val="006E394F"/>
    <w:rsid w:val="006F7875"/>
    <w:rsid w:val="00745E8F"/>
    <w:rsid w:val="0075128F"/>
    <w:rsid w:val="007835E4"/>
    <w:rsid w:val="007863D2"/>
    <w:rsid w:val="00790AC3"/>
    <w:rsid w:val="007A5BFA"/>
    <w:rsid w:val="007B06A3"/>
    <w:rsid w:val="007C4BF3"/>
    <w:rsid w:val="007F4A0C"/>
    <w:rsid w:val="00805DB9"/>
    <w:rsid w:val="00813691"/>
    <w:rsid w:val="00876D7C"/>
    <w:rsid w:val="008F5816"/>
    <w:rsid w:val="0091312D"/>
    <w:rsid w:val="009331CA"/>
    <w:rsid w:val="009720BC"/>
    <w:rsid w:val="009739C6"/>
    <w:rsid w:val="00973E57"/>
    <w:rsid w:val="0098204C"/>
    <w:rsid w:val="009848D9"/>
    <w:rsid w:val="009B0CA6"/>
    <w:rsid w:val="009E77B8"/>
    <w:rsid w:val="009F1837"/>
    <w:rsid w:val="00A02104"/>
    <w:rsid w:val="00A02FAB"/>
    <w:rsid w:val="00A43798"/>
    <w:rsid w:val="00A506A5"/>
    <w:rsid w:val="00A713C7"/>
    <w:rsid w:val="00A72224"/>
    <w:rsid w:val="00A72324"/>
    <w:rsid w:val="00A806A2"/>
    <w:rsid w:val="00A872E1"/>
    <w:rsid w:val="00AE46B4"/>
    <w:rsid w:val="00B16BB5"/>
    <w:rsid w:val="00B25597"/>
    <w:rsid w:val="00B25E16"/>
    <w:rsid w:val="00B44CDB"/>
    <w:rsid w:val="00B75A4E"/>
    <w:rsid w:val="00B86B66"/>
    <w:rsid w:val="00B953BF"/>
    <w:rsid w:val="00BA785C"/>
    <w:rsid w:val="00BB6DD6"/>
    <w:rsid w:val="00BC0AF2"/>
    <w:rsid w:val="00BC660D"/>
    <w:rsid w:val="00BD46FE"/>
    <w:rsid w:val="00BE2567"/>
    <w:rsid w:val="00BF5305"/>
    <w:rsid w:val="00C005F0"/>
    <w:rsid w:val="00C207DC"/>
    <w:rsid w:val="00C3711F"/>
    <w:rsid w:val="00C81574"/>
    <w:rsid w:val="00C83368"/>
    <w:rsid w:val="00CA297C"/>
    <w:rsid w:val="00CA48E4"/>
    <w:rsid w:val="00CB6E20"/>
    <w:rsid w:val="00CC14FC"/>
    <w:rsid w:val="00CC6DDE"/>
    <w:rsid w:val="00CD6B2E"/>
    <w:rsid w:val="00CE2AE6"/>
    <w:rsid w:val="00CF6612"/>
    <w:rsid w:val="00D2113D"/>
    <w:rsid w:val="00D43DB8"/>
    <w:rsid w:val="00D4552A"/>
    <w:rsid w:val="00D45941"/>
    <w:rsid w:val="00D5480F"/>
    <w:rsid w:val="00D70F43"/>
    <w:rsid w:val="00D7390D"/>
    <w:rsid w:val="00DD6BD6"/>
    <w:rsid w:val="00DE749E"/>
    <w:rsid w:val="00E011DC"/>
    <w:rsid w:val="00E04BCE"/>
    <w:rsid w:val="00E30FC7"/>
    <w:rsid w:val="00E31522"/>
    <w:rsid w:val="00E3401A"/>
    <w:rsid w:val="00E550D5"/>
    <w:rsid w:val="00E62C69"/>
    <w:rsid w:val="00E65C07"/>
    <w:rsid w:val="00E801F7"/>
    <w:rsid w:val="00E87B07"/>
    <w:rsid w:val="00F2696B"/>
    <w:rsid w:val="00F27838"/>
    <w:rsid w:val="00F65365"/>
    <w:rsid w:val="00F67F61"/>
    <w:rsid w:val="00F908F2"/>
    <w:rsid w:val="00FE0476"/>
    <w:rsid w:val="00FE0AA3"/>
    <w:rsid w:val="00FE6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32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67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90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908F2"/>
    <w:rPr>
      <w:rFonts w:ascii="Tahoma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3A69F0"/>
    <w:pPr>
      <w:ind w:left="708"/>
    </w:pPr>
  </w:style>
  <w:style w:type="character" w:styleId="a7">
    <w:name w:val="Hyperlink"/>
    <w:uiPriority w:val="99"/>
    <w:unhideWhenUsed/>
    <w:rsid w:val="00B25597"/>
    <w:rPr>
      <w:color w:val="0000FF"/>
      <w:u w:val="single"/>
    </w:rPr>
  </w:style>
  <w:style w:type="table" w:styleId="a8">
    <w:name w:val="Table Grid"/>
    <w:basedOn w:val="a1"/>
    <w:uiPriority w:val="59"/>
    <w:rsid w:val="005246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1">
    <w:name w:val="Medium List 2 Accent 1"/>
    <w:basedOn w:val="a1"/>
    <w:uiPriority w:val="66"/>
    <w:rsid w:val="00524698"/>
    <w:rPr>
      <w:rFonts w:ascii="Cambria" w:eastAsia="Times New Roman" w:hAnsi="Cambria"/>
      <w:color w:val="000000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7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pokemongohome.info/images/slide/signing-the-contract.png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image" Target="media/image10.jpeg"/><Relationship Id="rId7" Type="http://schemas.openxmlformats.org/officeDocument/2006/relationships/image" Target="media/image2.png"/><Relationship Id="rId12" Type="http://schemas.openxmlformats.org/officeDocument/2006/relationships/diagramColors" Target="diagrams/colors1.xml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http://www.farcona-group.ru/images/unnamed1.png" TargetMode="External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diagramLayout" Target="diagrams/layout1.xml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DEAA768-740F-4B9F-A9D0-0C77E6B0FDA6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029FAA40-1A04-47CA-BBC0-41FEA941D554}">
      <dgm:prSet/>
      <dgm:spPr/>
      <dgm:t>
        <a:bodyPr/>
        <a:lstStyle/>
        <a:p>
          <a:pPr marR="0" algn="ctr" rtl="0"/>
          <a:r>
            <a:rPr lang="ru-RU" b="1" baseline="0" smtClean="0">
              <a:latin typeface="Calibri"/>
            </a:rPr>
            <a:t>Три первых очереди наследования:</a:t>
          </a:r>
          <a:endParaRPr lang="ru-RU" smtClean="0"/>
        </a:p>
      </dgm:t>
    </dgm:pt>
    <dgm:pt modelId="{DE017D56-2894-4839-9FBC-CDA37A59EEDA}" type="parTrans" cxnId="{2117BE42-40AF-4DE5-AD32-B3027DBF8772}">
      <dgm:prSet/>
      <dgm:spPr/>
    </dgm:pt>
    <dgm:pt modelId="{D1377C37-09C6-4B36-9C69-1C7BC720CB75}" type="sibTrans" cxnId="{2117BE42-40AF-4DE5-AD32-B3027DBF8772}">
      <dgm:prSet/>
      <dgm:spPr/>
    </dgm:pt>
    <dgm:pt modelId="{7F14F2B6-77C9-4C64-99CA-14E694CBB67A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Дети (в том числе приемные), супруг и родители - </a:t>
          </a:r>
          <a:r>
            <a:rPr lang="ru-RU" b="1" baseline="0" smtClean="0">
              <a:latin typeface="Calibri"/>
            </a:rPr>
            <a:t>наследники первой очереди</a:t>
          </a:r>
          <a:endParaRPr lang="ru-RU" smtClean="0"/>
        </a:p>
      </dgm:t>
    </dgm:pt>
    <dgm:pt modelId="{9DACE7CB-A371-4D6F-B4AE-AD9DB8C5F00B}" type="parTrans" cxnId="{F93AD8F6-95C2-4629-85D8-68EB8BE28468}">
      <dgm:prSet/>
      <dgm:spPr/>
    </dgm:pt>
    <dgm:pt modelId="{FA85145F-0371-4AB6-AA10-D19C64891AE9}" type="sibTrans" cxnId="{F93AD8F6-95C2-4629-85D8-68EB8BE28468}">
      <dgm:prSet/>
      <dgm:spPr/>
    </dgm:pt>
    <dgm:pt modelId="{3284ABA2-3BC9-41F3-9066-C371C3F4148B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Братья и сестры, бабушки и дедушки - </a:t>
          </a:r>
          <a:r>
            <a:rPr lang="ru-RU" b="1" baseline="0" smtClean="0">
              <a:latin typeface="Calibri"/>
            </a:rPr>
            <a:t>наследники второй очереди</a:t>
          </a:r>
          <a:endParaRPr lang="ru-RU" smtClean="0"/>
        </a:p>
      </dgm:t>
    </dgm:pt>
    <dgm:pt modelId="{4D85E9FB-8856-434E-8D1F-2237FC34125E}" type="parTrans" cxnId="{4BC317C3-A239-4AEB-9E1D-A738155EDDD7}">
      <dgm:prSet/>
      <dgm:spPr/>
    </dgm:pt>
    <dgm:pt modelId="{3985BB90-5E5E-4536-81C5-01B08DB7FD42}" type="sibTrans" cxnId="{4BC317C3-A239-4AEB-9E1D-A738155EDDD7}">
      <dgm:prSet/>
      <dgm:spPr/>
    </dgm:pt>
    <dgm:pt modelId="{91D053C5-8C5F-4102-A3CC-C33377BB393A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Дяди и тети – </a:t>
          </a:r>
          <a:r>
            <a:rPr lang="ru-RU" b="1" baseline="0" smtClean="0">
              <a:latin typeface="Calibri"/>
            </a:rPr>
            <a:t>наследники третьей очереди</a:t>
          </a:r>
          <a:endParaRPr lang="ru-RU" smtClean="0"/>
        </a:p>
      </dgm:t>
    </dgm:pt>
    <dgm:pt modelId="{32A79445-51FB-4572-ACE9-24F679A35E69}" type="parTrans" cxnId="{1CDD8476-BA44-462B-88B8-7E0AA2ED1718}">
      <dgm:prSet/>
      <dgm:spPr/>
    </dgm:pt>
    <dgm:pt modelId="{E6B131AC-0C64-4A7F-A796-0DADA1E1F479}" type="sibTrans" cxnId="{1CDD8476-BA44-462B-88B8-7E0AA2ED1718}">
      <dgm:prSet/>
      <dgm:spPr/>
    </dgm:pt>
    <dgm:pt modelId="{39EE9203-B081-4555-A21E-E714F16CD513}" type="pres">
      <dgm:prSet presAssocID="{1DEAA768-740F-4B9F-A9D0-0C77E6B0FDA6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19BB43CB-39E9-4B3B-9183-CFDF0E39301D}" type="pres">
      <dgm:prSet presAssocID="{029FAA40-1A04-47CA-BBC0-41FEA941D554}" presName="hierRoot1" presStyleCnt="0">
        <dgm:presLayoutVars>
          <dgm:hierBranch val="l"/>
        </dgm:presLayoutVars>
      </dgm:prSet>
      <dgm:spPr/>
    </dgm:pt>
    <dgm:pt modelId="{C0BA2175-811B-479D-A4E7-EED41CB1F4C9}" type="pres">
      <dgm:prSet presAssocID="{029FAA40-1A04-47CA-BBC0-41FEA941D554}" presName="rootComposite1" presStyleCnt="0"/>
      <dgm:spPr/>
    </dgm:pt>
    <dgm:pt modelId="{FFC957DC-31BF-4933-800E-519BCD96136A}" type="pres">
      <dgm:prSet presAssocID="{029FAA40-1A04-47CA-BBC0-41FEA941D554}" presName="rootText1" presStyleLbl="node0" presStyleIdx="0" presStyleCnt="1">
        <dgm:presLayoutVars>
          <dgm:chPref val="3"/>
        </dgm:presLayoutVars>
      </dgm:prSet>
      <dgm:spPr/>
    </dgm:pt>
    <dgm:pt modelId="{6D20263B-5F4D-4082-BC8E-D24BC794EA13}" type="pres">
      <dgm:prSet presAssocID="{029FAA40-1A04-47CA-BBC0-41FEA941D554}" presName="rootConnector1" presStyleLbl="node1" presStyleIdx="0" presStyleCnt="0"/>
      <dgm:spPr/>
    </dgm:pt>
    <dgm:pt modelId="{BCAD67F5-C916-4B59-AFAD-8A061D7B8113}" type="pres">
      <dgm:prSet presAssocID="{029FAA40-1A04-47CA-BBC0-41FEA941D554}" presName="hierChild2" presStyleCnt="0"/>
      <dgm:spPr/>
    </dgm:pt>
    <dgm:pt modelId="{85A4567F-3952-4D21-B7B8-4F17985B9543}" type="pres">
      <dgm:prSet presAssocID="{9DACE7CB-A371-4D6F-B4AE-AD9DB8C5F00B}" presName="Name50" presStyleLbl="parChTrans1D2" presStyleIdx="0" presStyleCnt="3"/>
      <dgm:spPr/>
    </dgm:pt>
    <dgm:pt modelId="{CC682875-0F8A-4DB7-A4FA-A237619B7885}" type="pres">
      <dgm:prSet presAssocID="{7F14F2B6-77C9-4C64-99CA-14E694CBB67A}" presName="hierRoot2" presStyleCnt="0">
        <dgm:presLayoutVars>
          <dgm:hierBranch/>
        </dgm:presLayoutVars>
      </dgm:prSet>
      <dgm:spPr/>
    </dgm:pt>
    <dgm:pt modelId="{A8007256-E4EE-48BA-ADF6-730280E25CCD}" type="pres">
      <dgm:prSet presAssocID="{7F14F2B6-77C9-4C64-99CA-14E694CBB67A}" presName="rootComposite" presStyleCnt="0"/>
      <dgm:spPr/>
    </dgm:pt>
    <dgm:pt modelId="{DB4919A9-9F6B-4679-8DF0-8D26CF68AFAA}" type="pres">
      <dgm:prSet presAssocID="{7F14F2B6-77C9-4C64-99CA-14E694CBB67A}" presName="rootText" presStyleLbl="node2" presStyleIdx="0" presStyleCnt="3">
        <dgm:presLayoutVars>
          <dgm:chPref val="3"/>
        </dgm:presLayoutVars>
      </dgm:prSet>
      <dgm:spPr/>
    </dgm:pt>
    <dgm:pt modelId="{5B5A4129-56B2-4B0C-8939-8C324FB6ED44}" type="pres">
      <dgm:prSet presAssocID="{7F14F2B6-77C9-4C64-99CA-14E694CBB67A}" presName="rootConnector" presStyleLbl="node2" presStyleIdx="0" presStyleCnt="3"/>
      <dgm:spPr/>
    </dgm:pt>
    <dgm:pt modelId="{4F252E7E-49BE-4D76-BFF2-0081C39C0AA1}" type="pres">
      <dgm:prSet presAssocID="{7F14F2B6-77C9-4C64-99CA-14E694CBB67A}" presName="hierChild4" presStyleCnt="0"/>
      <dgm:spPr/>
    </dgm:pt>
    <dgm:pt modelId="{703DACC6-8A8D-4448-9B9E-68FE6D1DBF76}" type="pres">
      <dgm:prSet presAssocID="{7F14F2B6-77C9-4C64-99CA-14E694CBB67A}" presName="hierChild5" presStyleCnt="0"/>
      <dgm:spPr/>
    </dgm:pt>
    <dgm:pt modelId="{F6A3D70D-9CC4-4B8F-A061-B629532C1DA1}" type="pres">
      <dgm:prSet presAssocID="{4D85E9FB-8856-434E-8D1F-2237FC34125E}" presName="Name50" presStyleLbl="parChTrans1D2" presStyleIdx="1" presStyleCnt="3"/>
      <dgm:spPr/>
    </dgm:pt>
    <dgm:pt modelId="{364A198C-79BB-4DC1-9ABB-48326679B074}" type="pres">
      <dgm:prSet presAssocID="{3284ABA2-3BC9-41F3-9066-C371C3F4148B}" presName="hierRoot2" presStyleCnt="0">
        <dgm:presLayoutVars>
          <dgm:hierBranch/>
        </dgm:presLayoutVars>
      </dgm:prSet>
      <dgm:spPr/>
    </dgm:pt>
    <dgm:pt modelId="{08D3C4DF-06D3-4A4B-835D-E27EE044D0E6}" type="pres">
      <dgm:prSet presAssocID="{3284ABA2-3BC9-41F3-9066-C371C3F4148B}" presName="rootComposite" presStyleCnt="0"/>
      <dgm:spPr/>
    </dgm:pt>
    <dgm:pt modelId="{ED3BD948-41E0-4362-8A31-ADB33C09219E}" type="pres">
      <dgm:prSet presAssocID="{3284ABA2-3BC9-41F3-9066-C371C3F4148B}" presName="rootText" presStyleLbl="node2" presStyleIdx="1" presStyleCnt="3">
        <dgm:presLayoutVars>
          <dgm:chPref val="3"/>
        </dgm:presLayoutVars>
      </dgm:prSet>
      <dgm:spPr/>
    </dgm:pt>
    <dgm:pt modelId="{5A896410-4059-4A6F-88BB-75D5F5840C38}" type="pres">
      <dgm:prSet presAssocID="{3284ABA2-3BC9-41F3-9066-C371C3F4148B}" presName="rootConnector" presStyleLbl="node2" presStyleIdx="1" presStyleCnt="3"/>
      <dgm:spPr/>
    </dgm:pt>
    <dgm:pt modelId="{84A9421E-748A-4113-8B21-7C3027A23E81}" type="pres">
      <dgm:prSet presAssocID="{3284ABA2-3BC9-41F3-9066-C371C3F4148B}" presName="hierChild4" presStyleCnt="0"/>
      <dgm:spPr/>
    </dgm:pt>
    <dgm:pt modelId="{A01E36D2-FFFF-4FB5-BEAA-9207F831692A}" type="pres">
      <dgm:prSet presAssocID="{3284ABA2-3BC9-41F3-9066-C371C3F4148B}" presName="hierChild5" presStyleCnt="0"/>
      <dgm:spPr/>
    </dgm:pt>
    <dgm:pt modelId="{A8978762-FEE8-4C2C-A896-8D1A9AE7BF4A}" type="pres">
      <dgm:prSet presAssocID="{32A79445-51FB-4572-ACE9-24F679A35E69}" presName="Name50" presStyleLbl="parChTrans1D2" presStyleIdx="2" presStyleCnt="3"/>
      <dgm:spPr/>
    </dgm:pt>
    <dgm:pt modelId="{FE65E95F-54A3-4192-9675-8DE982400F61}" type="pres">
      <dgm:prSet presAssocID="{91D053C5-8C5F-4102-A3CC-C33377BB393A}" presName="hierRoot2" presStyleCnt="0">
        <dgm:presLayoutVars>
          <dgm:hierBranch/>
        </dgm:presLayoutVars>
      </dgm:prSet>
      <dgm:spPr/>
    </dgm:pt>
    <dgm:pt modelId="{715EC3B2-D258-4517-8FA7-2F5A53215248}" type="pres">
      <dgm:prSet presAssocID="{91D053C5-8C5F-4102-A3CC-C33377BB393A}" presName="rootComposite" presStyleCnt="0"/>
      <dgm:spPr/>
    </dgm:pt>
    <dgm:pt modelId="{357E47F8-6A5A-4D2A-AE89-A966B474E2FA}" type="pres">
      <dgm:prSet presAssocID="{91D053C5-8C5F-4102-A3CC-C33377BB393A}" presName="rootText" presStyleLbl="node2" presStyleIdx="2" presStyleCnt="3">
        <dgm:presLayoutVars>
          <dgm:chPref val="3"/>
        </dgm:presLayoutVars>
      </dgm:prSet>
      <dgm:spPr/>
    </dgm:pt>
    <dgm:pt modelId="{263F8229-538F-40D1-A519-057964E8C161}" type="pres">
      <dgm:prSet presAssocID="{91D053C5-8C5F-4102-A3CC-C33377BB393A}" presName="rootConnector" presStyleLbl="node2" presStyleIdx="2" presStyleCnt="3"/>
      <dgm:spPr/>
    </dgm:pt>
    <dgm:pt modelId="{4C25FFF6-620E-45FD-A5C8-0B6C1E2CF12D}" type="pres">
      <dgm:prSet presAssocID="{91D053C5-8C5F-4102-A3CC-C33377BB393A}" presName="hierChild4" presStyleCnt="0"/>
      <dgm:spPr/>
    </dgm:pt>
    <dgm:pt modelId="{60D3C7AB-00AE-45A9-918B-77BF08C5EB88}" type="pres">
      <dgm:prSet presAssocID="{91D053C5-8C5F-4102-A3CC-C33377BB393A}" presName="hierChild5" presStyleCnt="0"/>
      <dgm:spPr/>
    </dgm:pt>
    <dgm:pt modelId="{C0E86D26-F273-4310-B6E8-6FA7B15539BB}" type="pres">
      <dgm:prSet presAssocID="{029FAA40-1A04-47CA-BBC0-41FEA941D554}" presName="hierChild3" presStyleCnt="0"/>
      <dgm:spPr/>
    </dgm:pt>
  </dgm:ptLst>
  <dgm:cxnLst>
    <dgm:cxn modelId="{2117BE42-40AF-4DE5-AD32-B3027DBF8772}" srcId="{1DEAA768-740F-4B9F-A9D0-0C77E6B0FDA6}" destId="{029FAA40-1A04-47CA-BBC0-41FEA941D554}" srcOrd="0" destOrd="0" parTransId="{DE017D56-2894-4839-9FBC-CDA37A59EEDA}" sibTransId="{D1377C37-09C6-4B36-9C69-1C7BC720CB75}"/>
    <dgm:cxn modelId="{B648A8B1-C8BC-4F1B-8599-AE2974EF1860}" type="presOf" srcId="{91D053C5-8C5F-4102-A3CC-C33377BB393A}" destId="{357E47F8-6A5A-4D2A-AE89-A966B474E2FA}" srcOrd="0" destOrd="0" presId="urn:microsoft.com/office/officeart/2005/8/layout/orgChart1"/>
    <dgm:cxn modelId="{C0D735D7-6183-4028-AE37-A1D5ABC9FB40}" type="presOf" srcId="{029FAA40-1A04-47CA-BBC0-41FEA941D554}" destId="{6D20263B-5F4D-4082-BC8E-D24BC794EA13}" srcOrd="1" destOrd="0" presId="urn:microsoft.com/office/officeart/2005/8/layout/orgChart1"/>
    <dgm:cxn modelId="{1950763C-CBE5-4AB6-9619-9A82462E407A}" type="presOf" srcId="{1DEAA768-740F-4B9F-A9D0-0C77E6B0FDA6}" destId="{39EE9203-B081-4555-A21E-E714F16CD513}" srcOrd="0" destOrd="0" presId="urn:microsoft.com/office/officeart/2005/8/layout/orgChart1"/>
    <dgm:cxn modelId="{2D124493-DB4E-4F73-A747-A91FD6F0F326}" type="presOf" srcId="{91D053C5-8C5F-4102-A3CC-C33377BB393A}" destId="{263F8229-538F-40D1-A519-057964E8C161}" srcOrd="1" destOrd="0" presId="urn:microsoft.com/office/officeart/2005/8/layout/orgChart1"/>
    <dgm:cxn modelId="{F93AD8F6-95C2-4629-85D8-68EB8BE28468}" srcId="{029FAA40-1A04-47CA-BBC0-41FEA941D554}" destId="{7F14F2B6-77C9-4C64-99CA-14E694CBB67A}" srcOrd="0" destOrd="0" parTransId="{9DACE7CB-A371-4D6F-B4AE-AD9DB8C5F00B}" sibTransId="{FA85145F-0371-4AB6-AA10-D19C64891AE9}"/>
    <dgm:cxn modelId="{1F921A90-4467-44A2-8370-E51A25CA7272}" type="presOf" srcId="{32A79445-51FB-4572-ACE9-24F679A35E69}" destId="{A8978762-FEE8-4C2C-A896-8D1A9AE7BF4A}" srcOrd="0" destOrd="0" presId="urn:microsoft.com/office/officeart/2005/8/layout/orgChart1"/>
    <dgm:cxn modelId="{4BC317C3-A239-4AEB-9E1D-A738155EDDD7}" srcId="{029FAA40-1A04-47CA-BBC0-41FEA941D554}" destId="{3284ABA2-3BC9-41F3-9066-C371C3F4148B}" srcOrd="1" destOrd="0" parTransId="{4D85E9FB-8856-434E-8D1F-2237FC34125E}" sibTransId="{3985BB90-5E5E-4536-81C5-01B08DB7FD42}"/>
    <dgm:cxn modelId="{1CDD8476-BA44-462B-88B8-7E0AA2ED1718}" srcId="{029FAA40-1A04-47CA-BBC0-41FEA941D554}" destId="{91D053C5-8C5F-4102-A3CC-C33377BB393A}" srcOrd="2" destOrd="0" parTransId="{32A79445-51FB-4572-ACE9-24F679A35E69}" sibTransId="{E6B131AC-0C64-4A7F-A796-0DADA1E1F479}"/>
    <dgm:cxn modelId="{0B5742E8-9263-4849-8D41-CFA94542055C}" type="presOf" srcId="{3284ABA2-3BC9-41F3-9066-C371C3F4148B}" destId="{5A896410-4059-4A6F-88BB-75D5F5840C38}" srcOrd="1" destOrd="0" presId="urn:microsoft.com/office/officeart/2005/8/layout/orgChart1"/>
    <dgm:cxn modelId="{9142E735-199D-43EC-AC9E-51CCF45F1C54}" type="presOf" srcId="{4D85E9FB-8856-434E-8D1F-2237FC34125E}" destId="{F6A3D70D-9CC4-4B8F-A061-B629532C1DA1}" srcOrd="0" destOrd="0" presId="urn:microsoft.com/office/officeart/2005/8/layout/orgChart1"/>
    <dgm:cxn modelId="{C93552C6-00EF-4C41-B0B4-FF8EC11CAC93}" type="presOf" srcId="{7F14F2B6-77C9-4C64-99CA-14E694CBB67A}" destId="{5B5A4129-56B2-4B0C-8939-8C324FB6ED44}" srcOrd="1" destOrd="0" presId="urn:microsoft.com/office/officeart/2005/8/layout/orgChart1"/>
    <dgm:cxn modelId="{35E5D0C0-461C-492F-AD17-EAFC9BAD9F34}" type="presOf" srcId="{029FAA40-1A04-47CA-BBC0-41FEA941D554}" destId="{FFC957DC-31BF-4933-800E-519BCD96136A}" srcOrd="0" destOrd="0" presId="urn:microsoft.com/office/officeart/2005/8/layout/orgChart1"/>
    <dgm:cxn modelId="{4D73E571-0EB0-4A35-86C0-63C50CD03970}" type="presOf" srcId="{3284ABA2-3BC9-41F3-9066-C371C3F4148B}" destId="{ED3BD948-41E0-4362-8A31-ADB33C09219E}" srcOrd="0" destOrd="0" presId="urn:microsoft.com/office/officeart/2005/8/layout/orgChart1"/>
    <dgm:cxn modelId="{E22113DB-DF74-45B2-A46C-8FC4F05509DF}" type="presOf" srcId="{9DACE7CB-A371-4D6F-B4AE-AD9DB8C5F00B}" destId="{85A4567F-3952-4D21-B7B8-4F17985B9543}" srcOrd="0" destOrd="0" presId="urn:microsoft.com/office/officeart/2005/8/layout/orgChart1"/>
    <dgm:cxn modelId="{26B1B2F2-4812-496F-A1C9-DA3271F9DCA4}" type="presOf" srcId="{7F14F2B6-77C9-4C64-99CA-14E694CBB67A}" destId="{DB4919A9-9F6B-4679-8DF0-8D26CF68AFAA}" srcOrd="0" destOrd="0" presId="urn:microsoft.com/office/officeart/2005/8/layout/orgChart1"/>
    <dgm:cxn modelId="{C29B7383-B502-418E-BEF3-93508CA02C6C}" type="presParOf" srcId="{39EE9203-B081-4555-A21E-E714F16CD513}" destId="{19BB43CB-39E9-4B3B-9183-CFDF0E39301D}" srcOrd="0" destOrd="0" presId="urn:microsoft.com/office/officeart/2005/8/layout/orgChart1"/>
    <dgm:cxn modelId="{E43BB5B3-8CF0-440A-991C-CC55D2E4D7FF}" type="presParOf" srcId="{19BB43CB-39E9-4B3B-9183-CFDF0E39301D}" destId="{C0BA2175-811B-479D-A4E7-EED41CB1F4C9}" srcOrd="0" destOrd="0" presId="urn:microsoft.com/office/officeart/2005/8/layout/orgChart1"/>
    <dgm:cxn modelId="{D757E9B7-1504-4D18-BE57-015FCDB0D744}" type="presParOf" srcId="{C0BA2175-811B-479D-A4E7-EED41CB1F4C9}" destId="{FFC957DC-31BF-4933-800E-519BCD96136A}" srcOrd="0" destOrd="0" presId="urn:microsoft.com/office/officeart/2005/8/layout/orgChart1"/>
    <dgm:cxn modelId="{46D57A78-33BD-4F1F-A39A-E6C2EA8CD733}" type="presParOf" srcId="{C0BA2175-811B-479D-A4E7-EED41CB1F4C9}" destId="{6D20263B-5F4D-4082-BC8E-D24BC794EA13}" srcOrd="1" destOrd="0" presId="urn:microsoft.com/office/officeart/2005/8/layout/orgChart1"/>
    <dgm:cxn modelId="{B5B719C5-F20D-41AA-9A4D-DD77FFA3D70D}" type="presParOf" srcId="{19BB43CB-39E9-4B3B-9183-CFDF0E39301D}" destId="{BCAD67F5-C916-4B59-AFAD-8A061D7B8113}" srcOrd="1" destOrd="0" presId="urn:microsoft.com/office/officeart/2005/8/layout/orgChart1"/>
    <dgm:cxn modelId="{BC0F5D9F-E5DC-481C-A950-C4C0A434311E}" type="presParOf" srcId="{BCAD67F5-C916-4B59-AFAD-8A061D7B8113}" destId="{85A4567F-3952-4D21-B7B8-4F17985B9543}" srcOrd="0" destOrd="0" presId="urn:microsoft.com/office/officeart/2005/8/layout/orgChart1"/>
    <dgm:cxn modelId="{FA702AC1-08BA-4CA9-BE18-0750DCC40719}" type="presParOf" srcId="{BCAD67F5-C916-4B59-AFAD-8A061D7B8113}" destId="{CC682875-0F8A-4DB7-A4FA-A237619B7885}" srcOrd="1" destOrd="0" presId="urn:microsoft.com/office/officeart/2005/8/layout/orgChart1"/>
    <dgm:cxn modelId="{3870919D-97A5-451F-932F-0759A52748C3}" type="presParOf" srcId="{CC682875-0F8A-4DB7-A4FA-A237619B7885}" destId="{A8007256-E4EE-48BA-ADF6-730280E25CCD}" srcOrd="0" destOrd="0" presId="urn:microsoft.com/office/officeart/2005/8/layout/orgChart1"/>
    <dgm:cxn modelId="{1409FB2B-B00F-49A5-8B32-6B9E46A4A226}" type="presParOf" srcId="{A8007256-E4EE-48BA-ADF6-730280E25CCD}" destId="{DB4919A9-9F6B-4679-8DF0-8D26CF68AFAA}" srcOrd="0" destOrd="0" presId="urn:microsoft.com/office/officeart/2005/8/layout/orgChart1"/>
    <dgm:cxn modelId="{27C29F2D-9E88-4047-B992-2B1598B9FE0A}" type="presParOf" srcId="{A8007256-E4EE-48BA-ADF6-730280E25CCD}" destId="{5B5A4129-56B2-4B0C-8939-8C324FB6ED44}" srcOrd="1" destOrd="0" presId="urn:microsoft.com/office/officeart/2005/8/layout/orgChart1"/>
    <dgm:cxn modelId="{54BE12F3-7019-4AEE-B40E-53A70A9A6823}" type="presParOf" srcId="{CC682875-0F8A-4DB7-A4FA-A237619B7885}" destId="{4F252E7E-49BE-4D76-BFF2-0081C39C0AA1}" srcOrd="1" destOrd="0" presId="urn:microsoft.com/office/officeart/2005/8/layout/orgChart1"/>
    <dgm:cxn modelId="{7D198AD7-91E9-4D28-80B4-2D2CFFFD3CF4}" type="presParOf" srcId="{CC682875-0F8A-4DB7-A4FA-A237619B7885}" destId="{703DACC6-8A8D-4448-9B9E-68FE6D1DBF76}" srcOrd="2" destOrd="0" presId="urn:microsoft.com/office/officeart/2005/8/layout/orgChart1"/>
    <dgm:cxn modelId="{98C0BD79-034E-4240-A14F-A638E7970179}" type="presParOf" srcId="{BCAD67F5-C916-4B59-AFAD-8A061D7B8113}" destId="{F6A3D70D-9CC4-4B8F-A061-B629532C1DA1}" srcOrd="2" destOrd="0" presId="urn:microsoft.com/office/officeart/2005/8/layout/orgChart1"/>
    <dgm:cxn modelId="{4CA76B72-3B30-4B53-8C01-8C8ADD11F8A0}" type="presParOf" srcId="{BCAD67F5-C916-4B59-AFAD-8A061D7B8113}" destId="{364A198C-79BB-4DC1-9ABB-48326679B074}" srcOrd="3" destOrd="0" presId="urn:microsoft.com/office/officeart/2005/8/layout/orgChart1"/>
    <dgm:cxn modelId="{B7C59330-3A00-476D-BC68-50CAE4AA5B75}" type="presParOf" srcId="{364A198C-79BB-4DC1-9ABB-48326679B074}" destId="{08D3C4DF-06D3-4A4B-835D-E27EE044D0E6}" srcOrd="0" destOrd="0" presId="urn:microsoft.com/office/officeart/2005/8/layout/orgChart1"/>
    <dgm:cxn modelId="{AA5AAF88-CDCA-4317-B24F-46BFE95004B1}" type="presParOf" srcId="{08D3C4DF-06D3-4A4B-835D-E27EE044D0E6}" destId="{ED3BD948-41E0-4362-8A31-ADB33C09219E}" srcOrd="0" destOrd="0" presId="urn:microsoft.com/office/officeart/2005/8/layout/orgChart1"/>
    <dgm:cxn modelId="{FA173817-2A70-4AC3-9235-887A3332D911}" type="presParOf" srcId="{08D3C4DF-06D3-4A4B-835D-E27EE044D0E6}" destId="{5A896410-4059-4A6F-88BB-75D5F5840C38}" srcOrd="1" destOrd="0" presId="urn:microsoft.com/office/officeart/2005/8/layout/orgChart1"/>
    <dgm:cxn modelId="{E971BBD2-53FC-4F5C-8438-DC3BB2D29B9B}" type="presParOf" srcId="{364A198C-79BB-4DC1-9ABB-48326679B074}" destId="{84A9421E-748A-4113-8B21-7C3027A23E81}" srcOrd="1" destOrd="0" presId="urn:microsoft.com/office/officeart/2005/8/layout/orgChart1"/>
    <dgm:cxn modelId="{79D2180F-16EC-4826-B26D-F1CE6F724212}" type="presParOf" srcId="{364A198C-79BB-4DC1-9ABB-48326679B074}" destId="{A01E36D2-FFFF-4FB5-BEAA-9207F831692A}" srcOrd="2" destOrd="0" presId="urn:microsoft.com/office/officeart/2005/8/layout/orgChart1"/>
    <dgm:cxn modelId="{65E07AF4-F0D3-4034-8073-8B7EACEB27F5}" type="presParOf" srcId="{BCAD67F5-C916-4B59-AFAD-8A061D7B8113}" destId="{A8978762-FEE8-4C2C-A896-8D1A9AE7BF4A}" srcOrd="4" destOrd="0" presId="urn:microsoft.com/office/officeart/2005/8/layout/orgChart1"/>
    <dgm:cxn modelId="{478E712A-8BD9-420D-9824-2C9B63B36E00}" type="presParOf" srcId="{BCAD67F5-C916-4B59-AFAD-8A061D7B8113}" destId="{FE65E95F-54A3-4192-9675-8DE982400F61}" srcOrd="5" destOrd="0" presId="urn:microsoft.com/office/officeart/2005/8/layout/orgChart1"/>
    <dgm:cxn modelId="{EE28C4C8-F595-4D99-AB05-E082BC30442F}" type="presParOf" srcId="{FE65E95F-54A3-4192-9675-8DE982400F61}" destId="{715EC3B2-D258-4517-8FA7-2F5A53215248}" srcOrd="0" destOrd="0" presId="urn:microsoft.com/office/officeart/2005/8/layout/orgChart1"/>
    <dgm:cxn modelId="{74DF8AB2-0D5C-4D07-AD1D-95179AD202E6}" type="presParOf" srcId="{715EC3B2-D258-4517-8FA7-2F5A53215248}" destId="{357E47F8-6A5A-4D2A-AE89-A966B474E2FA}" srcOrd="0" destOrd="0" presId="urn:microsoft.com/office/officeart/2005/8/layout/orgChart1"/>
    <dgm:cxn modelId="{5FA712D6-B261-40EE-A81F-E51C616B4A0E}" type="presParOf" srcId="{715EC3B2-D258-4517-8FA7-2F5A53215248}" destId="{263F8229-538F-40D1-A519-057964E8C161}" srcOrd="1" destOrd="0" presId="urn:microsoft.com/office/officeart/2005/8/layout/orgChart1"/>
    <dgm:cxn modelId="{8A880393-E02E-43A8-8E22-81BD1991B383}" type="presParOf" srcId="{FE65E95F-54A3-4192-9675-8DE982400F61}" destId="{4C25FFF6-620E-45FD-A5C8-0B6C1E2CF12D}" srcOrd="1" destOrd="0" presId="urn:microsoft.com/office/officeart/2005/8/layout/orgChart1"/>
    <dgm:cxn modelId="{4F704628-C3DA-45B0-94B6-C323269D2D28}" type="presParOf" srcId="{FE65E95F-54A3-4192-9675-8DE982400F61}" destId="{60D3C7AB-00AE-45A9-918B-77BF08C5EB88}" srcOrd="2" destOrd="0" presId="urn:microsoft.com/office/officeart/2005/8/layout/orgChart1"/>
    <dgm:cxn modelId="{0E977373-01F5-4B6C-A754-AAC9B9DB9C91}" type="presParOf" srcId="{19BB43CB-39E9-4B3B-9183-CFDF0E39301D}" destId="{C0E86D26-F273-4310-B6E8-6FA7B15539BB}" srcOrd="2" destOrd="0" presId="urn:microsoft.com/office/officeart/2005/8/layout/orgChart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DB6F6-24D0-4496-A9CB-9B2EB9DDC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1041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6964</CharactersWithSpaces>
  <SharedDoc>false</SharedDoc>
  <HLinks>
    <vt:vector size="12" baseType="variant">
      <vt:variant>
        <vt:i4>2555963</vt:i4>
      </vt:variant>
      <vt:variant>
        <vt:i4>-1</vt:i4>
      </vt:variant>
      <vt:variant>
        <vt:i4>1102</vt:i4>
      </vt:variant>
      <vt:variant>
        <vt:i4>1</vt:i4>
      </vt:variant>
      <vt:variant>
        <vt:lpwstr>http://pokemongohome.info/images/slide/signing-the-contract.png</vt:lpwstr>
      </vt:variant>
      <vt:variant>
        <vt:lpwstr/>
      </vt:variant>
      <vt:variant>
        <vt:i4>4128804</vt:i4>
      </vt:variant>
      <vt:variant>
        <vt:i4>-1</vt:i4>
      </vt:variant>
      <vt:variant>
        <vt:i4>1105</vt:i4>
      </vt:variant>
      <vt:variant>
        <vt:i4>1</vt:i4>
      </vt:variant>
      <vt:variant>
        <vt:lpwstr>http://www.farcona-group.ru/images/unnamed1.png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Shagieva.pruk</dc:creator>
  <cp:lastModifiedBy>User</cp:lastModifiedBy>
  <cp:revision>2</cp:revision>
  <cp:lastPrinted>2017-05-17T13:18:00Z</cp:lastPrinted>
  <dcterms:created xsi:type="dcterms:W3CDTF">2021-05-20T09:25:00Z</dcterms:created>
  <dcterms:modified xsi:type="dcterms:W3CDTF">2021-05-20T09:25:00Z</dcterms:modified>
</cp:coreProperties>
</file>